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480DA43">
      <w:pPr>
        <w:spacing w:line="560" w:lineRule="exact"/>
        <w:jc w:val="left"/>
        <w:rPr>
          <w:rFonts w:ascii="Times New Roman" w:hAnsi="Times New Roman" w:eastAsia="宋体" w:cs="Times New Roman"/>
          <w:b/>
          <w:bCs/>
          <w:kern w:val="0"/>
          <w:sz w:val="32"/>
          <w:szCs w:val="32"/>
        </w:rPr>
      </w:pPr>
      <w:r>
        <w:rPr>
          <w:rFonts w:ascii="Times New Roman" w:hAnsi="Times New Roman" w:eastAsia="宋体" w:cs="Times New Roman"/>
          <w:b/>
          <w:bCs/>
          <w:kern w:val="0"/>
          <w:sz w:val="32"/>
          <w:szCs w:val="32"/>
        </w:rPr>
        <w:t>附表：</w:t>
      </w:r>
    </w:p>
    <w:p w14:paraId="468163E1">
      <w:pPr>
        <w:spacing w:line="560" w:lineRule="exact"/>
        <w:jc w:val="center"/>
        <w:rPr>
          <w:rFonts w:ascii="Times New Roman" w:hAnsi="Times New Roman" w:eastAsia="方正仿宋_GBK" w:cs="Times New Roman"/>
          <w:sz w:val="44"/>
          <w:szCs w:val="44"/>
        </w:rPr>
      </w:pPr>
      <w:r>
        <w:rPr>
          <w:rFonts w:ascii="Times New Roman" w:hAnsi="Times New Roman" w:eastAsia="宋体" w:cs="Times New Roman"/>
          <w:b/>
          <w:bCs/>
          <w:kern w:val="0"/>
          <w:sz w:val="44"/>
          <w:szCs w:val="44"/>
        </w:rPr>
        <w:t>江苏省政府采购询价单</w:t>
      </w:r>
    </w:p>
    <w:tbl>
      <w:tblPr>
        <w:tblStyle w:val="4"/>
        <w:tblW w:w="1533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74"/>
        <w:gridCol w:w="1900"/>
        <w:gridCol w:w="2210"/>
        <w:gridCol w:w="1276"/>
        <w:gridCol w:w="851"/>
        <w:gridCol w:w="766"/>
        <w:gridCol w:w="1275"/>
        <w:gridCol w:w="1134"/>
        <w:gridCol w:w="975"/>
        <w:gridCol w:w="1577"/>
        <w:gridCol w:w="1095"/>
        <w:gridCol w:w="702"/>
      </w:tblGrid>
      <w:tr w14:paraId="44FB47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1574" w:type="dxa"/>
            <w:shd w:val="clear" w:color="auto" w:fill="auto"/>
            <w:noWrap/>
            <w:vAlign w:val="center"/>
          </w:tcPr>
          <w:p w14:paraId="0185B6ED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采购人发出</w:t>
            </w:r>
          </w:p>
          <w:p w14:paraId="6FC0F41F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询价时间</w:t>
            </w:r>
          </w:p>
        </w:tc>
        <w:tc>
          <w:tcPr>
            <w:tcW w:w="7003" w:type="dxa"/>
            <w:gridSpan w:val="5"/>
            <w:shd w:val="clear" w:color="auto" w:fill="auto"/>
            <w:noWrap/>
            <w:vAlign w:val="center"/>
          </w:tcPr>
          <w:p w14:paraId="500E40AC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Cs w:val="21"/>
              </w:rPr>
              <w:t>202</w:t>
            </w:r>
            <w:r>
              <w:rPr>
                <w:rFonts w:hint="eastAsia" w:ascii="Times New Roman" w:hAnsi="Times New Roman" w:cs="Times New Roman"/>
                <w:kern w:val="0"/>
                <w:szCs w:val="21"/>
                <w:lang w:val="en-US" w:eastAsia="zh-CN"/>
              </w:rPr>
              <w:t>5</w:t>
            </w:r>
            <w:r>
              <w:rPr>
                <w:rFonts w:hint="eastAsia" w:ascii="Times New Roman" w:hAnsi="Times New Roman" w:cs="Times New Roman"/>
                <w:kern w:val="0"/>
                <w:szCs w:val="21"/>
              </w:rPr>
              <w:t>年</w:t>
            </w:r>
            <w:r>
              <w:rPr>
                <w:rFonts w:hint="eastAsia" w:ascii="Times New Roman" w:hAnsi="Times New Roman" w:cs="Times New Roman"/>
                <w:kern w:val="0"/>
                <w:szCs w:val="21"/>
                <w:lang w:val="en-US" w:eastAsia="zh-CN"/>
              </w:rPr>
              <w:t>8</w:t>
            </w:r>
            <w:r>
              <w:rPr>
                <w:rFonts w:hint="eastAsia" w:ascii="Times New Roman" w:hAnsi="Times New Roman" w:cs="Times New Roman"/>
                <w:kern w:val="0"/>
                <w:szCs w:val="21"/>
              </w:rPr>
              <w:t>月</w:t>
            </w:r>
            <w:r>
              <w:rPr>
                <w:rFonts w:hint="eastAsia" w:ascii="Times New Roman" w:hAnsi="Times New Roman" w:cs="Times New Roman"/>
                <w:kern w:val="0"/>
                <w:szCs w:val="21"/>
                <w:lang w:val="en-US" w:eastAsia="zh-CN"/>
              </w:rPr>
              <w:t>5</w:t>
            </w:r>
            <w:r>
              <w:rPr>
                <w:rFonts w:hint="eastAsia" w:ascii="Times New Roman" w:hAnsi="Times New Roman" w:cs="Times New Roman"/>
                <w:kern w:val="0"/>
                <w:szCs w:val="21"/>
              </w:rPr>
              <w:t>日</w:t>
            </w:r>
          </w:p>
        </w:tc>
        <w:tc>
          <w:tcPr>
            <w:tcW w:w="2409" w:type="dxa"/>
            <w:gridSpan w:val="2"/>
            <w:shd w:val="clear" w:color="auto" w:fill="auto"/>
            <w:noWrap/>
            <w:vAlign w:val="center"/>
          </w:tcPr>
          <w:p w14:paraId="3B81E8FA"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供应商报价时间</w:t>
            </w:r>
          </w:p>
        </w:tc>
        <w:tc>
          <w:tcPr>
            <w:tcW w:w="4349" w:type="dxa"/>
            <w:gridSpan w:val="4"/>
            <w:shd w:val="clear" w:color="auto" w:fill="auto"/>
            <w:noWrap/>
            <w:vAlign w:val="center"/>
          </w:tcPr>
          <w:p w14:paraId="22544A70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</w:tr>
      <w:tr w14:paraId="6D72FC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1574" w:type="dxa"/>
            <w:shd w:val="clear" w:color="auto" w:fill="auto"/>
            <w:noWrap/>
            <w:vAlign w:val="center"/>
          </w:tcPr>
          <w:p w14:paraId="339C05EE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采购人全称</w:t>
            </w:r>
          </w:p>
        </w:tc>
        <w:tc>
          <w:tcPr>
            <w:tcW w:w="7003" w:type="dxa"/>
            <w:gridSpan w:val="5"/>
            <w:shd w:val="clear" w:color="auto" w:fill="auto"/>
            <w:vAlign w:val="center"/>
          </w:tcPr>
          <w:p w14:paraId="1994D351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江苏省环境经济技术国际合作</w:t>
            </w:r>
            <w:r>
              <w:rPr>
                <w:rFonts w:hint="eastAsia" w:ascii="Times New Roman" w:hAnsi="Times New Roman" w:cs="Times New Roman"/>
                <w:kern w:val="0"/>
                <w:szCs w:val="21"/>
              </w:rPr>
              <w:t>中心</w:t>
            </w:r>
          </w:p>
        </w:tc>
        <w:tc>
          <w:tcPr>
            <w:tcW w:w="2409" w:type="dxa"/>
            <w:gridSpan w:val="2"/>
            <w:shd w:val="clear" w:color="auto" w:fill="auto"/>
            <w:noWrap/>
            <w:vAlign w:val="center"/>
          </w:tcPr>
          <w:p w14:paraId="3648E3F4"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供应商全称（公章）</w:t>
            </w:r>
          </w:p>
        </w:tc>
        <w:tc>
          <w:tcPr>
            <w:tcW w:w="4349" w:type="dxa"/>
            <w:gridSpan w:val="4"/>
            <w:shd w:val="clear" w:color="auto" w:fill="auto"/>
            <w:noWrap/>
            <w:vAlign w:val="center"/>
          </w:tcPr>
          <w:p w14:paraId="7BB93663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</w:tr>
      <w:tr w14:paraId="0A0487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1574" w:type="dxa"/>
            <w:shd w:val="clear" w:color="auto" w:fill="auto"/>
            <w:noWrap/>
            <w:vAlign w:val="center"/>
          </w:tcPr>
          <w:p w14:paraId="7E9F946F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采购人</w:t>
            </w:r>
          </w:p>
          <w:p w14:paraId="6418D64A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详细地址</w:t>
            </w:r>
          </w:p>
        </w:tc>
        <w:tc>
          <w:tcPr>
            <w:tcW w:w="7003" w:type="dxa"/>
            <w:gridSpan w:val="5"/>
            <w:shd w:val="clear" w:color="auto" w:fill="auto"/>
            <w:noWrap/>
            <w:vAlign w:val="center"/>
          </w:tcPr>
          <w:p w14:paraId="183F8070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南京市鼓楼区江东北路176号</w:t>
            </w:r>
          </w:p>
        </w:tc>
        <w:tc>
          <w:tcPr>
            <w:tcW w:w="2409" w:type="dxa"/>
            <w:gridSpan w:val="2"/>
            <w:shd w:val="clear" w:color="auto" w:fill="auto"/>
            <w:noWrap/>
            <w:vAlign w:val="center"/>
          </w:tcPr>
          <w:p w14:paraId="7245BA0C"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供应商详细地址</w:t>
            </w:r>
          </w:p>
        </w:tc>
        <w:tc>
          <w:tcPr>
            <w:tcW w:w="4349" w:type="dxa"/>
            <w:gridSpan w:val="4"/>
            <w:shd w:val="clear" w:color="auto" w:fill="auto"/>
            <w:noWrap/>
            <w:vAlign w:val="center"/>
          </w:tcPr>
          <w:p w14:paraId="7705402D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</w:tr>
      <w:tr w14:paraId="1230B8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1574" w:type="dxa"/>
            <w:shd w:val="clear" w:color="auto" w:fill="auto"/>
            <w:noWrap/>
            <w:vAlign w:val="center"/>
          </w:tcPr>
          <w:p w14:paraId="53B48E10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经办人</w:t>
            </w:r>
          </w:p>
        </w:tc>
        <w:tc>
          <w:tcPr>
            <w:tcW w:w="1900" w:type="dxa"/>
            <w:shd w:val="clear" w:color="auto" w:fill="auto"/>
            <w:vAlign w:val="center"/>
          </w:tcPr>
          <w:p w14:paraId="3AF662B5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Cs w:val="21"/>
              </w:rPr>
              <w:t>朱晓慧</w:t>
            </w:r>
          </w:p>
        </w:tc>
        <w:tc>
          <w:tcPr>
            <w:tcW w:w="2210" w:type="dxa"/>
            <w:shd w:val="clear" w:color="auto" w:fill="auto"/>
            <w:noWrap/>
            <w:vAlign w:val="center"/>
          </w:tcPr>
          <w:p w14:paraId="18FFA013"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联系电话</w:t>
            </w:r>
          </w:p>
        </w:tc>
        <w:tc>
          <w:tcPr>
            <w:tcW w:w="2893" w:type="dxa"/>
            <w:gridSpan w:val="3"/>
            <w:shd w:val="clear" w:color="auto" w:fill="auto"/>
            <w:vAlign w:val="center"/>
          </w:tcPr>
          <w:p w14:paraId="7C5C65FC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Cs w:val="21"/>
              </w:rPr>
              <w:t>025-58527175</w:t>
            </w:r>
          </w:p>
        </w:tc>
        <w:tc>
          <w:tcPr>
            <w:tcW w:w="1275" w:type="dxa"/>
            <w:shd w:val="clear" w:color="auto" w:fill="auto"/>
            <w:noWrap/>
            <w:vAlign w:val="center"/>
          </w:tcPr>
          <w:p w14:paraId="0645FCF8"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联系人</w:t>
            </w:r>
          </w:p>
        </w:tc>
        <w:tc>
          <w:tcPr>
            <w:tcW w:w="2109" w:type="dxa"/>
            <w:gridSpan w:val="2"/>
            <w:shd w:val="clear" w:color="auto" w:fill="auto"/>
            <w:noWrap/>
            <w:vAlign w:val="center"/>
          </w:tcPr>
          <w:p w14:paraId="7706AA4C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　</w:t>
            </w:r>
          </w:p>
        </w:tc>
        <w:tc>
          <w:tcPr>
            <w:tcW w:w="1577" w:type="dxa"/>
            <w:shd w:val="clear" w:color="auto" w:fill="auto"/>
            <w:noWrap/>
            <w:vAlign w:val="center"/>
          </w:tcPr>
          <w:p w14:paraId="606B10D1"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联系电话</w:t>
            </w:r>
          </w:p>
        </w:tc>
        <w:tc>
          <w:tcPr>
            <w:tcW w:w="1797" w:type="dxa"/>
            <w:gridSpan w:val="2"/>
            <w:shd w:val="clear" w:color="auto" w:fill="auto"/>
            <w:noWrap/>
            <w:vAlign w:val="center"/>
          </w:tcPr>
          <w:p w14:paraId="59D71756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</w:tr>
      <w:tr w14:paraId="4F1ACC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574" w:type="dxa"/>
            <w:shd w:val="clear" w:color="auto" w:fill="auto"/>
            <w:noWrap/>
            <w:vAlign w:val="center"/>
          </w:tcPr>
          <w:p w14:paraId="5F780972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项目名称</w:t>
            </w:r>
          </w:p>
        </w:tc>
        <w:tc>
          <w:tcPr>
            <w:tcW w:w="4110" w:type="dxa"/>
            <w:gridSpan w:val="2"/>
            <w:shd w:val="clear" w:color="auto" w:fill="auto"/>
            <w:noWrap/>
            <w:vAlign w:val="center"/>
          </w:tcPr>
          <w:p w14:paraId="6027ADE3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服务内容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14:paraId="3F4B9F08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服务期</w:t>
            </w:r>
          </w:p>
        </w:tc>
        <w:tc>
          <w:tcPr>
            <w:tcW w:w="851" w:type="dxa"/>
            <w:shd w:val="clear" w:color="auto" w:fill="auto"/>
            <w:noWrap/>
            <w:vAlign w:val="center"/>
          </w:tcPr>
          <w:p w14:paraId="132906C9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地点</w:t>
            </w:r>
          </w:p>
        </w:tc>
        <w:tc>
          <w:tcPr>
            <w:tcW w:w="766" w:type="dxa"/>
            <w:shd w:val="clear" w:color="auto" w:fill="auto"/>
            <w:noWrap/>
            <w:vAlign w:val="center"/>
          </w:tcPr>
          <w:p w14:paraId="1AC5E2E8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数量</w:t>
            </w:r>
          </w:p>
        </w:tc>
        <w:tc>
          <w:tcPr>
            <w:tcW w:w="1275" w:type="dxa"/>
            <w:shd w:val="clear" w:color="auto" w:fill="auto"/>
            <w:noWrap/>
            <w:vAlign w:val="center"/>
          </w:tcPr>
          <w:p w14:paraId="17A359CC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单价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5691EE2F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总价</w:t>
            </w:r>
          </w:p>
          <w:p w14:paraId="1AE54723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（万元）</w:t>
            </w:r>
          </w:p>
        </w:tc>
        <w:tc>
          <w:tcPr>
            <w:tcW w:w="975" w:type="dxa"/>
            <w:shd w:val="clear" w:color="auto" w:fill="auto"/>
            <w:noWrap/>
            <w:vAlign w:val="center"/>
          </w:tcPr>
          <w:p w14:paraId="250DF126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地点</w:t>
            </w:r>
          </w:p>
        </w:tc>
        <w:tc>
          <w:tcPr>
            <w:tcW w:w="1577" w:type="dxa"/>
            <w:shd w:val="clear" w:color="auto" w:fill="auto"/>
            <w:vAlign w:val="center"/>
          </w:tcPr>
          <w:p w14:paraId="03CF8AF7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配置是否完全满足</w:t>
            </w:r>
          </w:p>
        </w:tc>
        <w:tc>
          <w:tcPr>
            <w:tcW w:w="1095" w:type="dxa"/>
            <w:shd w:val="clear" w:color="auto" w:fill="auto"/>
            <w:vAlign w:val="center"/>
          </w:tcPr>
          <w:p w14:paraId="24A462C9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服务期能否满足</w:t>
            </w:r>
          </w:p>
        </w:tc>
        <w:tc>
          <w:tcPr>
            <w:tcW w:w="702" w:type="dxa"/>
            <w:shd w:val="clear" w:color="auto" w:fill="auto"/>
            <w:noWrap/>
            <w:vAlign w:val="center"/>
          </w:tcPr>
          <w:p w14:paraId="6D773D4C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备注</w:t>
            </w:r>
          </w:p>
        </w:tc>
      </w:tr>
      <w:tr w14:paraId="65E5F6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95" w:hRule="atLeast"/>
          <w:jc w:val="center"/>
        </w:trPr>
        <w:tc>
          <w:tcPr>
            <w:tcW w:w="1574" w:type="dxa"/>
            <w:shd w:val="clear" w:color="auto" w:fill="auto"/>
            <w:vAlign w:val="center"/>
          </w:tcPr>
          <w:p w14:paraId="1F6CA7D6">
            <w:pPr>
              <w:adjustRightInd w:val="0"/>
              <w:snapToGrid w:val="0"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hint="eastAsia" w:ascii="宋体" w:hAnsi="宋体" w:eastAsia="宋体" w:cs="Times New Roman"/>
                <w:szCs w:val="21"/>
              </w:rPr>
              <w:t>“江苏省加强地方《蒙特利尔议定书》履约能力建设三期项目”之委托开展行业履约能力提升技术服务</w:t>
            </w:r>
          </w:p>
        </w:tc>
        <w:tc>
          <w:tcPr>
            <w:tcW w:w="4110" w:type="dxa"/>
            <w:gridSpan w:val="2"/>
            <w:shd w:val="clear" w:color="auto" w:fill="auto"/>
            <w:vAlign w:val="center"/>
          </w:tcPr>
          <w:p w14:paraId="731D6452"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hint="eastAsia" w:ascii="方正仿宋_GBK" w:hAnsi="方正仿宋_GBK" w:cs="方正仿宋_GBK"/>
                <w:szCs w:val="32"/>
              </w:rPr>
              <w:t>一是根据“江苏省加强地方《蒙特利尔议定书》履约能力建设三期项目”（ODS三期）项目工作需要，开展聚氨酯泡沫行业培训，讲解《蒙特利尔议定书》总体要求、我国履约背景及政策法规、行业替代技术等相关内容；二是编制</w:t>
            </w:r>
            <w:r>
              <w:rPr>
                <w:rFonts w:hint="eastAsia"/>
                <w:szCs w:val="32"/>
              </w:rPr>
              <w:t>聚氨酯泡沫行业板材、喷涂、鞋材、组合聚醚等子行业替代技术可行性技术报告；三是编写江苏省聚氨酯泡沫行业重点子行业履约形势分析报告</w:t>
            </w:r>
            <w:r>
              <w:rPr>
                <w:rFonts w:hint="eastAsia" w:ascii="Times New Roman" w:hAnsi="Times New Roman" w:cs="Times New Roman"/>
                <w:kern w:val="0"/>
                <w:szCs w:val="21"/>
              </w:rPr>
              <w:t>。</w:t>
            </w:r>
            <w:bookmarkStart w:id="0" w:name="_GoBack"/>
            <w:bookmarkEnd w:id="0"/>
          </w:p>
        </w:tc>
        <w:tc>
          <w:tcPr>
            <w:tcW w:w="1276" w:type="dxa"/>
            <w:shd w:val="clear" w:color="auto" w:fill="auto"/>
            <w:vAlign w:val="center"/>
          </w:tcPr>
          <w:p w14:paraId="69DCE8AB">
            <w:pPr>
              <w:widowControl/>
              <w:jc w:val="center"/>
              <w:rPr>
                <w:rFonts w:hint="default" w:ascii="Times New Roman" w:hAnsi="Times New Roman" w:cs="Times New Roman"/>
                <w:kern w:val="0"/>
                <w:szCs w:val="21"/>
                <w:lang w:val="en-US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自合同签订生效之日起</w:t>
            </w:r>
            <w:r>
              <w:rPr>
                <w:rFonts w:hint="eastAsia" w:ascii="Times New Roman" w:hAnsi="Times New Roman" w:cs="Times New Roman"/>
                <w:kern w:val="0"/>
                <w:szCs w:val="21"/>
                <w:lang w:val="en-US" w:eastAsia="zh-CN"/>
              </w:rPr>
              <w:t>8个月结束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6AE414BA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江苏省</w:t>
            </w:r>
          </w:p>
        </w:tc>
        <w:tc>
          <w:tcPr>
            <w:tcW w:w="766" w:type="dxa"/>
            <w:shd w:val="clear" w:color="auto" w:fill="auto"/>
            <w:noWrap/>
            <w:vAlign w:val="center"/>
          </w:tcPr>
          <w:p w14:paraId="6C125FAC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/</w:t>
            </w:r>
          </w:p>
        </w:tc>
        <w:tc>
          <w:tcPr>
            <w:tcW w:w="1275" w:type="dxa"/>
            <w:shd w:val="clear" w:color="auto" w:fill="auto"/>
            <w:noWrap/>
            <w:vAlign w:val="center"/>
          </w:tcPr>
          <w:p w14:paraId="71998E7F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</w:tcPr>
          <w:p w14:paraId="030DD319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975" w:type="dxa"/>
            <w:shd w:val="clear" w:color="auto" w:fill="auto"/>
            <w:noWrap/>
            <w:vAlign w:val="center"/>
          </w:tcPr>
          <w:p w14:paraId="6375FFEA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577" w:type="dxa"/>
            <w:shd w:val="clear" w:color="auto" w:fill="auto"/>
            <w:noWrap/>
            <w:vAlign w:val="center"/>
          </w:tcPr>
          <w:p w14:paraId="17DCA8BD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095" w:type="dxa"/>
            <w:shd w:val="clear" w:color="auto" w:fill="auto"/>
            <w:noWrap/>
            <w:vAlign w:val="center"/>
          </w:tcPr>
          <w:p w14:paraId="61C15A6D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702" w:type="dxa"/>
            <w:shd w:val="clear" w:color="auto" w:fill="auto"/>
            <w:noWrap/>
            <w:vAlign w:val="center"/>
          </w:tcPr>
          <w:p w14:paraId="753DB70A"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　</w:t>
            </w:r>
          </w:p>
        </w:tc>
      </w:tr>
      <w:tr w14:paraId="1ED91B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  <w:jc w:val="center"/>
        </w:trPr>
        <w:tc>
          <w:tcPr>
            <w:tcW w:w="1574" w:type="dxa"/>
            <w:vMerge w:val="restart"/>
            <w:shd w:val="clear" w:color="auto" w:fill="auto"/>
            <w:noWrap/>
            <w:vAlign w:val="center"/>
          </w:tcPr>
          <w:p w14:paraId="045ED2A9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其他要求</w:t>
            </w:r>
          </w:p>
        </w:tc>
        <w:tc>
          <w:tcPr>
            <w:tcW w:w="7003" w:type="dxa"/>
            <w:gridSpan w:val="5"/>
            <w:vMerge w:val="restart"/>
            <w:shd w:val="clear" w:color="auto" w:fill="auto"/>
            <w:noWrap/>
            <w:vAlign w:val="center"/>
          </w:tcPr>
          <w:p w14:paraId="61C001AD">
            <w:pPr>
              <w:widowControl/>
              <w:jc w:val="center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hint="eastAsia" w:ascii="Times New Roman" w:hAnsi="Times New Roman" w:cs="Times New Roman"/>
                <w:kern w:val="0"/>
                <w:szCs w:val="21"/>
              </w:rPr>
              <w:t>报价截止时间：202</w:t>
            </w:r>
            <w:r>
              <w:rPr>
                <w:rFonts w:hint="eastAsia" w:ascii="Times New Roman" w:hAnsi="Times New Roman" w:cs="Times New Roman"/>
                <w:kern w:val="0"/>
                <w:szCs w:val="21"/>
                <w:lang w:val="en-US" w:eastAsia="zh-CN"/>
              </w:rPr>
              <w:t>5</w:t>
            </w:r>
            <w:r>
              <w:rPr>
                <w:rFonts w:hint="eastAsia" w:ascii="Times New Roman" w:hAnsi="Times New Roman" w:cs="Times New Roman"/>
                <w:kern w:val="0"/>
                <w:szCs w:val="21"/>
              </w:rPr>
              <w:t>年</w:t>
            </w:r>
            <w:r>
              <w:rPr>
                <w:rFonts w:hint="eastAsia" w:ascii="Times New Roman" w:hAnsi="Times New Roman" w:cs="Times New Roman"/>
                <w:kern w:val="0"/>
                <w:szCs w:val="21"/>
                <w:lang w:val="en-US" w:eastAsia="zh-CN"/>
              </w:rPr>
              <w:t>8</w:t>
            </w:r>
            <w:r>
              <w:rPr>
                <w:rFonts w:hint="eastAsia" w:ascii="Times New Roman" w:hAnsi="Times New Roman" w:cs="Times New Roman"/>
                <w:kern w:val="0"/>
                <w:szCs w:val="21"/>
              </w:rPr>
              <w:t>月</w:t>
            </w:r>
            <w:r>
              <w:rPr>
                <w:rFonts w:hint="eastAsia" w:ascii="Times New Roman" w:hAnsi="Times New Roman" w:cs="Times New Roman"/>
                <w:kern w:val="0"/>
                <w:szCs w:val="21"/>
                <w:lang w:val="en-US" w:eastAsia="zh-CN"/>
              </w:rPr>
              <w:t>11</w:t>
            </w:r>
            <w:r>
              <w:rPr>
                <w:rFonts w:hint="eastAsia" w:ascii="Times New Roman" w:hAnsi="Times New Roman" w:cs="Times New Roman"/>
                <w:kern w:val="0"/>
                <w:szCs w:val="21"/>
              </w:rPr>
              <w:t>日下午17点。</w:t>
            </w:r>
          </w:p>
        </w:tc>
        <w:tc>
          <w:tcPr>
            <w:tcW w:w="6758" w:type="dxa"/>
            <w:gridSpan w:val="6"/>
            <w:shd w:val="clear" w:color="auto" w:fill="auto"/>
            <w:noWrap/>
            <w:vAlign w:val="center"/>
          </w:tcPr>
          <w:p w14:paraId="412CA8D4"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合计：</w:t>
            </w:r>
          </w:p>
        </w:tc>
      </w:tr>
      <w:tr w14:paraId="64834E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  <w:jc w:val="center"/>
        </w:trPr>
        <w:tc>
          <w:tcPr>
            <w:tcW w:w="1574" w:type="dxa"/>
            <w:vMerge w:val="continue"/>
            <w:vAlign w:val="center"/>
          </w:tcPr>
          <w:p w14:paraId="2D7B0C7B"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7003" w:type="dxa"/>
            <w:gridSpan w:val="5"/>
            <w:vMerge w:val="continue"/>
            <w:shd w:val="clear" w:color="auto" w:fill="auto"/>
            <w:vAlign w:val="center"/>
          </w:tcPr>
          <w:p w14:paraId="7CE20298"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  <w:tc>
          <w:tcPr>
            <w:tcW w:w="1275" w:type="dxa"/>
            <w:shd w:val="clear" w:color="auto" w:fill="auto"/>
            <w:noWrap/>
            <w:vAlign w:val="center"/>
          </w:tcPr>
          <w:p w14:paraId="0D31C40C">
            <w:pPr>
              <w:widowControl/>
              <w:rPr>
                <w:rFonts w:ascii="Times New Roman" w:hAnsi="Times New Roman" w:cs="Times New Roman"/>
                <w:kern w:val="0"/>
                <w:szCs w:val="21"/>
              </w:rPr>
            </w:pPr>
            <w:r>
              <w:rPr>
                <w:rFonts w:ascii="Times New Roman" w:hAnsi="Times New Roman" w:cs="Times New Roman"/>
                <w:kern w:val="0"/>
                <w:szCs w:val="21"/>
              </w:rPr>
              <w:t>大写</w:t>
            </w:r>
          </w:p>
        </w:tc>
        <w:tc>
          <w:tcPr>
            <w:tcW w:w="5483" w:type="dxa"/>
            <w:gridSpan w:val="5"/>
            <w:shd w:val="clear" w:color="auto" w:fill="auto"/>
            <w:noWrap/>
            <w:vAlign w:val="center"/>
          </w:tcPr>
          <w:p w14:paraId="2AA4C93A">
            <w:pPr>
              <w:widowControl/>
              <w:jc w:val="left"/>
              <w:rPr>
                <w:rFonts w:ascii="Times New Roman" w:hAnsi="Times New Roman" w:cs="Times New Roman"/>
                <w:kern w:val="0"/>
                <w:szCs w:val="21"/>
              </w:rPr>
            </w:pPr>
          </w:p>
        </w:tc>
      </w:tr>
    </w:tbl>
    <w:p w14:paraId="44DC3D15">
      <w:pPr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ascii="Times New Roman" w:hAnsi="Times New Roman" w:cs="Times New Roman"/>
          <w:szCs w:val="21"/>
        </w:rPr>
        <w:t>注：此件加盖公章才为有效。</w:t>
      </w:r>
    </w:p>
    <w:sectPr>
      <w:headerReference r:id="rId3" w:type="default"/>
      <w:pgSz w:w="16838" w:h="11906" w:orient="landscape"/>
      <w:pgMar w:top="1531" w:right="1814" w:bottom="1531" w:left="1985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3C0041" w:csb1="A008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397339C"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635F"/>
    <w:rsid w:val="00013E6F"/>
    <w:rsid w:val="000F102F"/>
    <w:rsid w:val="000F3399"/>
    <w:rsid w:val="001036A9"/>
    <w:rsid w:val="0014694B"/>
    <w:rsid w:val="001D3ED7"/>
    <w:rsid w:val="001E3407"/>
    <w:rsid w:val="001F7AAE"/>
    <w:rsid w:val="00211BB1"/>
    <w:rsid w:val="00261EF9"/>
    <w:rsid w:val="00281E73"/>
    <w:rsid w:val="002F64C9"/>
    <w:rsid w:val="0035726B"/>
    <w:rsid w:val="0041284B"/>
    <w:rsid w:val="004754E2"/>
    <w:rsid w:val="00477F0D"/>
    <w:rsid w:val="00532914"/>
    <w:rsid w:val="00566086"/>
    <w:rsid w:val="00570394"/>
    <w:rsid w:val="00577113"/>
    <w:rsid w:val="005A12AE"/>
    <w:rsid w:val="005D1CC4"/>
    <w:rsid w:val="00627F37"/>
    <w:rsid w:val="00650D09"/>
    <w:rsid w:val="00663A38"/>
    <w:rsid w:val="00685544"/>
    <w:rsid w:val="006D7AEA"/>
    <w:rsid w:val="00701682"/>
    <w:rsid w:val="00727159"/>
    <w:rsid w:val="0076635F"/>
    <w:rsid w:val="007907F8"/>
    <w:rsid w:val="00791CAF"/>
    <w:rsid w:val="007A2C54"/>
    <w:rsid w:val="007C16FF"/>
    <w:rsid w:val="00871230"/>
    <w:rsid w:val="00874435"/>
    <w:rsid w:val="0088260F"/>
    <w:rsid w:val="0088476C"/>
    <w:rsid w:val="008B177E"/>
    <w:rsid w:val="00940379"/>
    <w:rsid w:val="00A83DB1"/>
    <w:rsid w:val="00AA2658"/>
    <w:rsid w:val="00AB18B0"/>
    <w:rsid w:val="00AE1792"/>
    <w:rsid w:val="00AE1FF2"/>
    <w:rsid w:val="00B6668B"/>
    <w:rsid w:val="00BE0822"/>
    <w:rsid w:val="00C1259C"/>
    <w:rsid w:val="00C3190B"/>
    <w:rsid w:val="00C8412B"/>
    <w:rsid w:val="00CC1C95"/>
    <w:rsid w:val="00CD0EB0"/>
    <w:rsid w:val="00D9228F"/>
    <w:rsid w:val="00D95065"/>
    <w:rsid w:val="00DA47A8"/>
    <w:rsid w:val="00E11528"/>
    <w:rsid w:val="00EB60C0"/>
    <w:rsid w:val="00EC1B7A"/>
    <w:rsid w:val="00EC4F58"/>
    <w:rsid w:val="00EC71CD"/>
    <w:rsid w:val="00F02A22"/>
    <w:rsid w:val="00F41648"/>
    <w:rsid w:val="00F542F6"/>
    <w:rsid w:val="00FE0FAB"/>
    <w:rsid w:val="24B03DFD"/>
    <w:rsid w:val="2EC27BA3"/>
    <w:rsid w:val="37F25055"/>
    <w:rsid w:val="40E37F0D"/>
    <w:rsid w:val="41872CB2"/>
    <w:rsid w:val="44C40341"/>
    <w:rsid w:val="45344EFF"/>
    <w:rsid w:val="47672533"/>
    <w:rsid w:val="581D7A74"/>
    <w:rsid w:val="75B21C0A"/>
    <w:rsid w:val="7D7E426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384</Words>
  <Characters>404</Characters>
  <Lines>3</Lines>
  <Paragraphs>1</Paragraphs>
  <TotalTime>0</TotalTime>
  <ScaleCrop>false</ScaleCrop>
  <LinksUpToDate>false</LinksUpToDate>
  <CharactersWithSpaces>409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2024-11-14T03:48:00Z</dcterms:created>
  <dc:creator>zr</dc:creator>
  <cp:lastModifiedBy>捕鱼网</cp:lastModifiedBy>
  <cp:lastPrinted>2024-09-27T08:58:00Z</cp:lastPrinted>
  <dcterms:modified xsi:type="dcterms:W3CDTF">2025-08-05T07:06:56Z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eyJoZGlkIjoiYmE0YjEzMmY4ZWU4NThkYjUxMTVjMWI1MzMzZWViMmYiLCJ1c2VySWQiOiI1MjcwMDM1OTQifQ==</vt:lpwstr>
  </property>
  <property fmtid="{D5CDD505-2E9C-101B-9397-08002B2CF9AE}" pid="3" name="KSOProductBuildVer">
    <vt:lpwstr>2052-12.1.0.21915</vt:lpwstr>
  </property>
  <property fmtid="{D5CDD505-2E9C-101B-9397-08002B2CF9AE}" pid="4" name="ICV">
    <vt:lpwstr>2791BB2D2D9E49DB9344C8941BEA48AC_12</vt:lpwstr>
  </property>
</Properties>
</file>