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728" w:lineRule="exact"/>
        <w:ind w:left="2495" w:right="2495"/>
        <w:jc w:val="center"/>
        <w:rPr>
          <w:rFonts w:ascii="方正小标宋_GBK" w:eastAsia="方正小标宋_GBK"/>
          <w:sz w:val="44"/>
        </w:rPr>
      </w:pPr>
      <w:r>
        <w:rPr>
          <w:rFonts w:hint="eastAsia" w:ascii="方正小标宋_GBK" w:eastAsia="方正小标宋_GBK"/>
          <w:sz w:val="44"/>
        </w:rPr>
        <w:t>各有关单位名单</w:t>
      </w:r>
    </w:p>
    <w:p>
      <w:pPr>
        <w:pStyle w:val="9"/>
        <w:numPr>
          <w:ilvl w:val="0"/>
          <w:numId w:val="1"/>
        </w:numPr>
        <w:spacing w:before="156"/>
        <w:ind w:hanging="421"/>
        <w:rPr>
          <w:spacing w:val="-3"/>
          <w:sz w:val="28"/>
        </w:rPr>
      </w:pPr>
      <w:r>
        <w:rPr>
          <w:rFonts w:hint="eastAsia"/>
          <w:spacing w:val="-3"/>
          <w:sz w:val="28"/>
          <w:lang w:val="en-US" w:eastAsia="zh-Hans"/>
        </w:rPr>
        <w:t>江苏省生态环境监控中心</w:t>
      </w:r>
    </w:p>
    <w:p>
      <w:pPr>
        <w:pStyle w:val="9"/>
        <w:numPr>
          <w:ilvl w:val="0"/>
          <w:numId w:val="1"/>
        </w:numPr>
        <w:spacing w:before="156"/>
        <w:ind w:hanging="421"/>
        <w:rPr>
          <w:spacing w:val="-3"/>
          <w:sz w:val="28"/>
        </w:rPr>
      </w:pPr>
      <w:r>
        <w:rPr>
          <w:rFonts w:hint="eastAsia"/>
          <w:spacing w:val="-3"/>
          <w:sz w:val="28"/>
        </w:rPr>
        <w:t>江苏省南京环境监测中心</w:t>
      </w:r>
    </w:p>
    <w:p>
      <w:pPr>
        <w:pStyle w:val="9"/>
        <w:numPr>
          <w:ilvl w:val="0"/>
          <w:numId w:val="1"/>
        </w:numPr>
        <w:spacing w:before="156"/>
        <w:ind w:hanging="421"/>
        <w:rPr>
          <w:spacing w:val="-3"/>
          <w:sz w:val="28"/>
        </w:rPr>
      </w:pPr>
      <w:r>
        <w:rPr>
          <w:rFonts w:hint="eastAsia"/>
          <w:spacing w:val="-3"/>
          <w:sz w:val="28"/>
        </w:rPr>
        <w:t>江苏省无锡环境监测中心</w:t>
      </w:r>
    </w:p>
    <w:p>
      <w:pPr>
        <w:pStyle w:val="9"/>
        <w:numPr>
          <w:ilvl w:val="0"/>
          <w:numId w:val="1"/>
        </w:numPr>
        <w:spacing w:before="156"/>
        <w:ind w:hanging="421"/>
        <w:rPr>
          <w:spacing w:val="-3"/>
          <w:sz w:val="28"/>
        </w:rPr>
      </w:pPr>
      <w:r>
        <w:rPr>
          <w:rFonts w:hint="eastAsia"/>
          <w:spacing w:val="-3"/>
          <w:sz w:val="28"/>
        </w:rPr>
        <w:t>江苏省徐州环境监测中心</w:t>
      </w:r>
    </w:p>
    <w:p>
      <w:pPr>
        <w:pStyle w:val="9"/>
        <w:numPr>
          <w:ilvl w:val="0"/>
          <w:numId w:val="1"/>
        </w:numPr>
        <w:spacing w:before="156"/>
        <w:ind w:hanging="421"/>
        <w:rPr>
          <w:spacing w:val="-3"/>
          <w:sz w:val="28"/>
        </w:rPr>
      </w:pPr>
      <w:r>
        <w:rPr>
          <w:rFonts w:hint="eastAsia"/>
          <w:spacing w:val="-3"/>
          <w:sz w:val="28"/>
        </w:rPr>
        <w:t>江苏省常州环境监测中心</w:t>
      </w:r>
    </w:p>
    <w:p>
      <w:pPr>
        <w:pStyle w:val="9"/>
        <w:numPr>
          <w:ilvl w:val="0"/>
          <w:numId w:val="1"/>
        </w:numPr>
        <w:spacing w:before="156"/>
        <w:ind w:hanging="421"/>
        <w:rPr>
          <w:spacing w:val="-3"/>
          <w:sz w:val="28"/>
        </w:rPr>
      </w:pPr>
      <w:r>
        <w:rPr>
          <w:rFonts w:hint="eastAsia"/>
          <w:spacing w:val="-3"/>
          <w:sz w:val="28"/>
        </w:rPr>
        <w:t>江苏省苏州环境监测中心</w:t>
      </w:r>
    </w:p>
    <w:p>
      <w:pPr>
        <w:pStyle w:val="9"/>
        <w:numPr>
          <w:ilvl w:val="0"/>
          <w:numId w:val="1"/>
        </w:numPr>
        <w:spacing w:before="156"/>
        <w:ind w:hanging="421"/>
        <w:rPr>
          <w:spacing w:val="-3"/>
          <w:sz w:val="28"/>
        </w:rPr>
      </w:pPr>
      <w:r>
        <w:rPr>
          <w:rFonts w:hint="eastAsia"/>
          <w:spacing w:val="-3"/>
          <w:sz w:val="28"/>
        </w:rPr>
        <w:t>江苏省南通环境监测中心</w:t>
      </w:r>
    </w:p>
    <w:p>
      <w:pPr>
        <w:pStyle w:val="9"/>
        <w:numPr>
          <w:ilvl w:val="0"/>
          <w:numId w:val="1"/>
        </w:numPr>
        <w:spacing w:before="156"/>
        <w:ind w:hanging="421"/>
        <w:rPr>
          <w:spacing w:val="-3"/>
          <w:sz w:val="28"/>
        </w:rPr>
      </w:pPr>
      <w:r>
        <w:rPr>
          <w:rFonts w:hint="eastAsia"/>
          <w:spacing w:val="-3"/>
          <w:sz w:val="28"/>
        </w:rPr>
        <w:t>江苏省连云港环境监测中心</w:t>
      </w:r>
    </w:p>
    <w:p>
      <w:pPr>
        <w:pStyle w:val="9"/>
        <w:numPr>
          <w:ilvl w:val="0"/>
          <w:numId w:val="1"/>
        </w:numPr>
        <w:spacing w:before="156"/>
        <w:ind w:hanging="421"/>
        <w:rPr>
          <w:spacing w:val="-3"/>
          <w:sz w:val="28"/>
        </w:rPr>
      </w:pPr>
      <w:r>
        <w:rPr>
          <w:rFonts w:hint="eastAsia"/>
          <w:spacing w:val="-3"/>
          <w:sz w:val="28"/>
        </w:rPr>
        <w:t>江苏省淮安环境监测中心</w:t>
      </w:r>
    </w:p>
    <w:p>
      <w:pPr>
        <w:pStyle w:val="9"/>
        <w:numPr>
          <w:ilvl w:val="0"/>
          <w:numId w:val="1"/>
        </w:numPr>
        <w:spacing w:before="156"/>
        <w:ind w:hanging="421"/>
        <w:rPr>
          <w:spacing w:val="-3"/>
          <w:sz w:val="28"/>
        </w:rPr>
      </w:pPr>
      <w:r>
        <w:rPr>
          <w:rFonts w:hint="eastAsia"/>
          <w:spacing w:val="-3"/>
          <w:sz w:val="28"/>
        </w:rPr>
        <w:t>江苏省盐城环境监测中心</w:t>
      </w:r>
    </w:p>
    <w:p>
      <w:pPr>
        <w:pStyle w:val="9"/>
        <w:numPr>
          <w:ilvl w:val="0"/>
          <w:numId w:val="1"/>
        </w:numPr>
        <w:spacing w:before="156"/>
        <w:ind w:hanging="421"/>
        <w:rPr>
          <w:spacing w:val="-3"/>
          <w:sz w:val="28"/>
        </w:rPr>
      </w:pPr>
      <w:r>
        <w:rPr>
          <w:rFonts w:hint="eastAsia"/>
          <w:spacing w:val="-3"/>
          <w:sz w:val="28"/>
        </w:rPr>
        <w:t>江苏省扬州环境监测中心</w:t>
      </w:r>
    </w:p>
    <w:p>
      <w:pPr>
        <w:pStyle w:val="9"/>
        <w:numPr>
          <w:ilvl w:val="0"/>
          <w:numId w:val="1"/>
        </w:numPr>
        <w:spacing w:before="156"/>
        <w:ind w:hanging="421"/>
        <w:rPr>
          <w:spacing w:val="-3"/>
          <w:sz w:val="28"/>
        </w:rPr>
      </w:pPr>
      <w:bookmarkStart w:id="0" w:name="_GoBack"/>
      <w:r>
        <w:rPr>
          <w:rFonts w:hint="eastAsia"/>
          <w:spacing w:val="-3"/>
          <w:sz w:val="28"/>
        </w:rPr>
        <w:t>江苏省镇江环境监测中心</w:t>
      </w:r>
      <w:bookmarkEnd w:id="0"/>
    </w:p>
    <w:p>
      <w:pPr>
        <w:pStyle w:val="9"/>
        <w:numPr>
          <w:ilvl w:val="0"/>
          <w:numId w:val="1"/>
        </w:numPr>
        <w:spacing w:before="156"/>
        <w:ind w:hanging="421"/>
        <w:rPr>
          <w:spacing w:val="-3"/>
          <w:sz w:val="28"/>
        </w:rPr>
      </w:pPr>
      <w:r>
        <w:rPr>
          <w:rFonts w:hint="eastAsia"/>
          <w:spacing w:val="-3"/>
          <w:sz w:val="28"/>
        </w:rPr>
        <w:t>江苏省泰州环境监测中心</w:t>
      </w:r>
    </w:p>
    <w:p>
      <w:pPr>
        <w:pStyle w:val="9"/>
        <w:numPr>
          <w:ilvl w:val="0"/>
          <w:numId w:val="1"/>
        </w:numPr>
        <w:spacing w:before="156"/>
        <w:ind w:hanging="421"/>
        <w:rPr>
          <w:spacing w:val="-3"/>
          <w:sz w:val="28"/>
        </w:rPr>
      </w:pPr>
      <w:r>
        <w:rPr>
          <w:rFonts w:hint="eastAsia"/>
          <w:spacing w:val="-3"/>
          <w:sz w:val="28"/>
        </w:rPr>
        <w:t>江苏省宿迁环境监测中心</w:t>
      </w:r>
    </w:p>
    <w:p>
      <w:pPr>
        <w:pStyle w:val="9"/>
        <w:numPr>
          <w:ilvl w:val="0"/>
          <w:numId w:val="1"/>
        </w:numPr>
        <w:spacing w:before="156"/>
        <w:rPr>
          <w:spacing w:val="-3"/>
          <w:sz w:val="28"/>
        </w:rPr>
      </w:pPr>
      <w:r>
        <w:rPr>
          <w:rFonts w:hint="eastAsia"/>
          <w:spacing w:val="-3"/>
          <w:sz w:val="28"/>
        </w:rPr>
        <w:t>无锡市生态环境监测监控中心</w:t>
      </w:r>
    </w:p>
    <w:p>
      <w:pPr>
        <w:pStyle w:val="9"/>
        <w:numPr>
          <w:ilvl w:val="0"/>
          <w:numId w:val="1"/>
        </w:numPr>
        <w:spacing w:before="156"/>
        <w:rPr>
          <w:spacing w:val="-3"/>
          <w:sz w:val="28"/>
        </w:rPr>
      </w:pPr>
      <w:r>
        <w:rPr>
          <w:rFonts w:hint="eastAsia"/>
          <w:spacing w:val="-3"/>
          <w:sz w:val="28"/>
        </w:rPr>
        <w:t>苏州市环境监测站（苏州市环境监控中心）</w:t>
      </w:r>
    </w:p>
    <w:p>
      <w:pPr>
        <w:pStyle w:val="9"/>
        <w:numPr>
          <w:ilvl w:val="0"/>
          <w:numId w:val="1"/>
        </w:numPr>
        <w:spacing w:before="156"/>
        <w:rPr>
          <w:spacing w:val="-3"/>
          <w:sz w:val="28"/>
        </w:rPr>
      </w:pPr>
      <w:r>
        <w:rPr>
          <w:rFonts w:hint="eastAsia"/>
          <w:spacing w:val="-3"/>
          <w:sz w:val="28"/>
        </w:rPr>
        <w:t>南通市生态环境监控中心</w:t>
      </w:r>
    </w:p>
    <w:p>
      <w:pPr>
        <w:pStyle w:val="9"/>
        <w:numPr>
          <w:ilvl w:val="0"/>
          <w:numId w:val="1"/>
        </w:numPr>
        <w:spacing w:before="156"/>
        <w:ind w:hanging="421"/>
        <w:rPr>
          <w:spacing w:val="-3"/>
          <w:sz w:val="28"/>
        </w:rPr>
      </w:pPr>
      <w:r>
        <w:rPr>
          <w:rFonts w:hint="eastAsia"/>
          <w:spacing w:val="-3"/>
          <w:sz w:val="28"/>
        </w:rPr>
        <w:t>江苏省环保集团</w:t>
      </w:r>
    </w:p>
    <w:p>
      <w:pPr>
        <w:pStyle w:val="9"/>
        <w:numPr>
          <w:ilvl w:val="0"/>
          <w:numId w:val="1"/>
        </w:numPr>
        <w:tabs>
          <w:tab w:val="left" w:pos="541"/>
        </w:tabs>
        <w:spacing w:before="156"/>
        <w:ind w:hanging="421"/>
        <w:rPr>
          <w:sz w:val="28"/>
        </w:rPr>
      </w:pPr>
      <w:r>
        <w:rPr>
          <w:sz w:val="28"/>
        </w:rPr>
        <w:t>江苏环保产业技术研究院股份公司</w:t>
      </w:r>
    </w:p>
    <w:p>
      <w:pPr>
        <w:pStyle w:val="9"/>
        <w:numPr>
          <w:ilvl w:val="0"/>
          <w:numId w:val="1"/>
        </w:numPr>
        <w:spacing w:before="156"/>
        <w:ind w:hanging="421"/>
        <w:rPr>
          <w:sz w:val="28"/>
        </w:rPr>
      </w:pPr>
      <w:r>
        <w:rPr>
          <w:rFonts w:hint="eastAsia"/>
          <w:sz w:val="28"/>
        </w:rPr>
        <w:t>北京英视睿达科技股份有限公司</w:t>
      </w:r>
    </w:p>
    <w:p>
      <w:pPr>
        <w:pStyle w:val="9"/>
        <w:numPr>
          <w:ilvl w:val="0"/>
          <w:numId w:val="1"/>
        </w:numPr>
        <w:spacing w:before="156"/>
        <w:ind w:hanging="421"/>
        <w:rPr>
          <w:spacing w:val="-3"/>
          <w:sz w:val="28"/>
        </w:rPr>
      </w:pPr>
      <w:r>
        <w:rPr>
          <w:rFonts w:hint="eastAsia"/>
          <w:spacing w:val="-3"/>
          <w:sz w:val="28"/>
        </w:rPr>
        <w:t>北京雪迪龙科技股份有限公司</w:t>
      </w:r>
    </w:p>
    <w:p>
      <w:pPr>
        <w:pStyle w:val="9"/>
        <w:numPr>
          <w:ilvl w:val="0"/>
          <w:numId w:val="1"/>
        </w:numPr>
        <w:spacing w:before="156"/>
        <w:rPr>
          <w:spacing w:val="-3"/>
          <w:sz w:val="28"/>
        </w:rPr>
      </w:pPr>
      <w:r>
        <w:rPr>
          <w:rFonts w:hint="eastAsia"/>
          <w:spacing w:val="-3"/>
          <w:sz w:val="28"/>
        </w:rPr>
        <w:t>江苏国技仪器有限公司</w:t>
      </w:r>
    </w:p>
    <w:p>
      <w:pPr>
        <w:pStyle w:val="9"/>
        <w:numPr>
          <w:ilvl w:val="0"/>
          <w:numId w:val="1"/>
        </w:numPr>
        <w:spacing w:before="156"/>
        <w:rPr>
          <w:spacing w:val="-3"/>
          <w:sz w:val="28"/>
        </w:rPr>
      </w:pPr>
      <w:r>
        <w:rPr>
          <w:spacing w:val="-3"/>
          <w:sz w:val="28"/>
        </w:rPr>
        <w:t>江苏博识环境产业研究院有限公司</w:t>
      </w:r>
    </w:p>
    <w:p>
      <w:pPr>
        <w:pStyle w:val="9"/>
        <w:numPr>
          <w:ilvl w:val="0"/>
          <w:numId w:val="1"/>
        </w:numPr>
        <w:spacing w:before="156"/>
        <w:rPr>
          <w:spacing w:val="-3"/>
          <w:sz w:val="28"/>
        </w:rPr>
      </w:pPr>
      <w:r>
        <w:rPr>
          <w:spacing w:val="-3"/>
          <w:sz w:val="28"/>
        </w:rPr>
        <w:t>河北先河环保科技股份有限公司</w:t>
      </w:r>
    </w:p>
    <w:p>
      <w:pPr>
        <w:pStyle w:val="9"/>
        <w:numPr>
          <w:ilvl w:val="0"/>
          <w:numId w:val="1"/>
        </w:numPr>
        <w:spacing w:before="156"/>
        <w:rPr>
          <w:spacing w:val="-3"/>
          <w:sz w:val="28"/>
        </w:rPr>
      </w:pPr>
      <w:r>
        <w:rPr>
          <w:rFonts w:hint="eastAsia"/>
          <w:spacing w:val="-3"/>
          <w:sz w:val="28"/>
        </w:rPr>
        <w:t>中国石化扬子石油化工有限公司</w:t>
      </w:r>
    </w:p>
    <w:p>
      <w:pPr>
        <w:pStyle w:val="9"/>
        <w:numPr>
          <w:ilvl w:val="0"/>
          <w:numId w:val="1"/>
        </w:numPr>
        <w:spacing w:before="156"/>
        <w:rPr>
          <w:spacing w:val="-3"/>
          <w:sz w:val="28"/>
        </w:rPr>
      </w:pPr>
      <w:r>
        <w:rPr>
          <w:rFonts w:hint="eastAsia"/>
          <w:spacing w:val="-3"/>
          <w:sz w:val="28"/>
        </w:rPr>
        <w:t>宿迁生态化工科技产业园</w:t>
      </w:r>
    </w:p>
    <w:sectPr>
      <w:footerReference r:id="rId3" w:type="default"/>
      <w:pgSz w:w="11910" w:h="16840"/>
      <w:pgMar w:top="1360" w:right="1680" w:bottom="1180" w:left="1680" w:header="0" w:footer="995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_GBK">
    <w:altName w:val="苹方-简"/>
    <w:panose1 w:val="03000509000000000000"/>
    <w:charset w:val="86"/>
    <w:family w:val="script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ind w:left="0" w:firstLine="0"/>
      <w:rPr>
        <w:sz w:val="20"/>
      </w:rPr>
    </w:pPr>
    <w:r>
      <w:rPr>
        <w:lang w:val="en-US" w:bidi="ar-SA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3712845</wp:posOffset>
              </wp:positionH>
              <wp:positionV relativeFrom="page">
                <wp:posOffset>9921240</wp:posOffset>
              </wp:positionV>
              <wp:extent cx="133350" cy="1524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335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before="12"/>
                            <w:ind w:left="60"/>
                            <w:rPr>
                              <w:rFonts w:ascii="Times New Roman"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/>
                              <w:sz w:val="18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 Box 1" o:spid="_x0000_s1026" o:spt="202" type="#_x0000_t202" style="position:absolute;left:0pt;margin-left:292.35pt;margin-top:781.2pt;height:12pt;width:10.5pt;mso-position-horizontal-relative:page;mso-position-vertical-relative:page;z-index:-251658240;mso-width-relative:page;mso-height-relative:page;" filled="f" stroked="f" coordsize="21600,21600" o:gfxdata="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WAAAAZHJzL1BLAQIU&#10;ABQAAAAIAIdO4kAQbBBJ2gAAAA0BAAAPAAAAAAAAAAEAIAAAADgAAABkcnMvZG93bnJldi54bWxQ&#10;SwECFAAUAAAACACHTuJAJ0KTsN8BAAC1AwAADgAAAAAAAAABACAAAAA/AQAAZHJzL2Uyb0RvYy54&#10;bWxQSwUGAAAAAAYABgBZAQAAkA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12"/>
                      <w:ind w:left="60"/>
                      <w:rPr>
                        <w:rFonts w:ascii="Times New Roman"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Times New Roman"/>
                        <w:sz w:val="18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E230BF"/>
    <w:multiLevelType w:val="multilevel"/>
    <w:tmpl w:val="11E230BF"/>
    <w:lvl w:ilvl="0" w:tentative="0">
      <w:start w:val="1"/>
      <w:numFmt w:val="decimal"/>
      <w:lvlText w:val="%1."/>
      <w:lvlJc w:val="left"/>
      <w:pPr>
        <w:ind w:left="540" w:hanging="420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340" w:hanging="420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2141" w:hanging="420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2941" w:hanging="420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3742" w:hanging="420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4543" w:hanging="420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5343" w:hanging="420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6144" w:hanging="420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6945" w:hanging="420"/>
      </w:pPr>
      <w:rPr>
        <w:rFonts w:hint="default"/>
        <w:lang w:val="zh-CN" w:eastAsia="zh-CN" w:bidi="zh-C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bordersDoNotSurroundHeader w:val="1"/>
  <w:bordersDoNotSurroundFooter w:val="1"/>
  <w:documentProtection w:enforcement="0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1E4B"/>
    <w:rsid w:val="00040319"/>
    <w:rsid w:val="00091E4B"/>
    <w:rsid w:val="00096D7F"/>
    <w:rsid w:val="000F2641"/>
    <w:rsid w:val="00141A64"/>
    <w:rsid w:val="001424A5"/>
    <w:rsid w:val="0015586D"/>
    <w:rsid w:val="00157627"/>
    <w:rsid w:val="001B268F"/>
    <w:rsid w:val="001D7413"/>
    <w:rsid w:val="00261EC5"/>
    <w:rsid w:val="002925C3"/>
    <w:rsid w:val="002E2BAC"/>
    <w:rsid w:val="003273D7"/>
    <w:rsid w:val="00352853"/>
    <w:rsid w:val="003708D1"/>
    <w:rsid w:val="003F57B0"/>
    <w:rsid w:val="00402AFE"/>
    <w:rsid w:val="00475FEE"/>
    <w:rsid w:val="004B0F09"/>
    <w:rsid w:val="004D4451"/>
    <w:rsid w:val="00534EB8"/>
    <w:rsid w:val="005F2869"/>
    <w:rsid w:val="006C403F"/>
    <w:rsid w:val="007069EB"/>
    <w:rsid w:val="007634FD"/>
    <w:rsid w:val="007757FE"/>
    <w:rsid w:val="00782A45"/>
    <w:rsid w:val="00852923"/>
    <w:rsid w:val="00876B06"/>
    <w:rsid w:val="008D40A1"/>
    <w:rsid w:val="008F53E9"/>
    <w:rsid w:val="009224A6"/>
    <w:rsid w:val="0092451C"/>
    <w:rsid w:val="00941B7C"/>
    <w:rsid w:val="009A7585"/>
    <w:rsid w:val="00A03A54"/>
    <w:rsid w:val="00A0586C"/>
    <w:rsid w:val="00A93530"/>
    <w:rsid w:val="00AA11FE"/>
    <w:rsid w:val="00B41611"/>
    <w:rsid w:val="00B474E8"/>
    <w:rsid w:val="00C52B63"/>
    <w:rsid w:val="00D474B2"/>
    <w:rsid w:val="00DC4ECB"/>
    <w:rsid w:val="00DC793E"/>
    <w:rsid w:val="00E9003E"/>
    <w:rsid w:val="00F444D0"/>
    <w:rsid w:val="00FC41DC"/>
    <w:rsid w:val="5B997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</w:pPr>
    <w:rPr>
      <w:rFonts w:ascii="方正仿宋_GBK" w:hAnsi="方正仿宋_GBK" w:eastAsia="方正仿宋_GBK" w:cs="方正仿宋_GBK"/>
      <w:sz w:val="22"/>
      <w:szCs w:val="22"/>
      <w:lang w:val="zh-CN" w:eastAsia="zh-CN" w:bidi="zh-CN"/>
    </w:rPr>
  </w:style>
  <w:style w:type="character" w:default="1" w:styleId="5">
    <w:name w:val="Default Paragraph Font"/>
    <w:unhideWhenUsed/>
    <w:uiPriority w:val="1"/>
  </w:style>
  <w:style w:type="table" w:default="1" w:styleId="7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ind w:left="540" w:hanging="421"/>
    </w:pPr>
    <w:rPr>
      <w:sz w:val="28"/>
      <w:szCs w:val="28"/>
    </w:rPr>
  </w:style>
  <w:style w:type="paragraph" w:styleId="3">
    <w:name w:val="footer"/>
    <w:basedOn w:val="1"/>
    <w:link w:val="12"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4">
    <w:name w:val="header"/>
    <w:basedOn w:val="1"/>
    <w:link w:val="11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Emphasis"/>
    <w:basedOn w:val="5"/>
    <w:qFormat/>
    <w:uiPriority w:val="20"/>
    <w:rPr>
      <w:i/>
      <w:iCs/>
    </w:rPr>
  </w:style>
  <w:style w:type="table" w:customStyle="1" w:styleId="8">
    <w:name w:val="Table Normal"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List Paragraph"/>
    <w:basedOn w:val="1"/>
    <w:qFormat/>
    <w:uiPriority w:val="1"/>
    <w:pPr>
      <w:ind w:left="540" w:hanging="421"/>
    </w:pPr>
  </w:style>
  <w:style w:type="paragraph" w:customStyle="1" w:styleId="10">
    <w:name w:val="Table Paragraph"/>
    <w:basedOn w:val="1"/>
    <w:qFormat/>
    <w:uiPriority w:val="1"/>
  </w:style>
  <w:style w:type="character" w:customStyle="1" w:styleId="11">
    <w:name w:val="页眉 Char"/>
    <w:basedOn w:val="5"/>
    <w:link w:val="4"/>
    <w:uiPriority w:val="99"/>
    <w:rPr>
      <w:rFonts w:ascii="方正仿宋_GBK" w:hAnsi="方正仿宋_GBK" w:eastAsia="方正仿宋_GBK" w:cs="方正仿宋_GBK"/>
      <w:sz w:val="18"/>
      <w:szCs w:val="18"/>
      <w:lang w:val="zh-CN" w:eastAsia="zh-CN" w:bidi="zh-CN"/>
    </w:rPr>
  </w:style>
  <w:style w:type="character" w:customStyle="1" w:styleId="12">
    <w:name w:val="页脚 Char"/>
    <w:basedOn w:val="5"/>
    <w:link w:val="3"/>
    <w:uiPriority w:val="99"/>
    <w:rPr>
      <w:rFonts w:ascii="方正仿宋_GBK" w:hAnsi="方正仿宋_GBK" w:eastAsia="方正仿宋_GBK" w:cs="方正仿宋_GBK"/>
      <w:sz w:val="18"/>
      <w:szCs w:val="18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49</Words>
  <Characters>284</Characters>
  <Lines>2</Lines>
  <Paragraphs>1</Paragraphs>
  <TotalTime>0</TotalTime>
  <ScaleCrop>false</ScaleCrop>
  <LinksUpToDate>false</LinksUpToDate>
  <CharactersWithSpaces>332</CharactersWithSpaces>
  <Application>WPS Office_3.9.1.6204_F1E327BC-269C-435d-A152-05C5408002CA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2022-02-21T14:34:00Z</dcterms:created>
  <dc:creator>土壤所1707</dc:creator>
  <cp:lastModifiedBy>yonghu1</cp:lastModifiedBy>
  <dcterms:modified xsi:type="dcterms:W3CDTF">2022-02-21T17:52:07Z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2021-06-07T00:00:00Z</vt:filetime>
  </property>
  <property fmtid="{D5CDD505-2E9C-101B-9397-08002B2CF9AE}" pid="5" name="KSOProductBuildVer">
    <vt:lpwstr>2052-3.9.1.6204</vt:lpwstr>
  </property>
</Properties>
</file>