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0ED8" w:rsidRPr="008D0ED8" w:rsidRDefault="008D0ED8" w:rsidP="008D0ED8">
      <w:pPr>
        <w:widowControl/>
        <w:jc w:val="center"/>
        <w:rPr>
          <w:rFonts w:ascii="黑体" w:eastAsia="黑体" w:hAnsi="黑体" w:cs="宋体"/>
          <w:b/>
          <w:bCs/>
          <w:color w:val="000000"/>
          <w:kern w:val="0"/>
          <w:sz w:val="39"/>
          <w:szCs w:val="39"/>
        </w:rPr>
      </w:pPr>
      <w:r w:rsidRPr="008D0ED8">
        <w:rPr>
          <w:rFonts w:ascii="黑体" w:eastAsia="黑体" w:hAnsi="黑体" w:cs="宋体" w:hint="eastAsia"/>
          <w:b/>
          <w:bCs/>
          <w:color w:val="000000"/>
          <w:kern w:val="0"/>
          <w:sz w:val="39"/>
          <w:szCs w:val="39"/>
        </w:rPr>
        <w:t>江苏省水污染防治条例</w:t>
      </w:r>
    </w:p>
    <w:p w:rsidR="008D0ED8" w:rsidRPr="008D0ED8" w:rsidRDefault="008D0ED8" w:rsidP="008D0ED8">
      <w:pPr>
        <w:widowControl/>
        <w:spacing w:line="480" w:lineRule="auto"/>
        <w:jc w:val="center"/>
        <w:rPr>
          <w:rFonts w:ascii="宋体" w:eastAsia="宋体" w:hAnsi="宋体" w:cs="宋体" w:hint="eastAsia"/>
          <w:color w:val="000000"/>
          <w:kern w:val="0"/>
          <w:sz w:val="28"/>
          <w:szCs w:val="28"/>
          <w:bdr w:val="none" w:sz="0" w:space="0" w:color="auto" w:frame="1"/>
        </w:rPr>
      </w:pPr>
      <w:bookmarkStart w:id="0" w:name="_GoBack"/>
      <w:bookmarkEnd w:id="0"/>
      <w:r w:rsidRPr="008D0ED8">
        <w:rPr>
          <w:rFonts w:ascii="宋体" w:eastAsia="宋体" w:hAnsi="宋体" w:cs="宋体" w:hint="eastAsia"/>
          <w:color w:val="000000"/>
          <w:kern w:val="0"/>
          <w:sz w:val="28"/>
          <w:szCs w:val="28"/>
          <w:bdr w:val="none" w:sz="0" w:space="0" w:color="auto" w:frame="1"/>
        </w:rPr>
        <w:t>（2020年11月27日江苏省第十三届人民代表大会常务委员会第十九次会议通过）</w:t>
      </w:r>
    </w:p>
    <w:p w:rsidR="008D0ED8" w:rsidRPr="008D0ED8" w:rsidRDefault="008D0ED8" w:rsidP="008D0ED8">
      <w:pPr>
        <w:widowControl/>
        <w:spacing w:line="480" w:lineRule="auto"/>
        <w:jc w:val="center"/>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b/>
          <w:bCs/>
          <w:color w:val="000000"/>
          <w:kern w:val="0"/>
          <w:sz w:val="28"/>
          <w:szCs w:val="28"/>
          <w:bdr w:val="none" w:sz="0" w:space="0" w:color="auto" w:frame="1"/>
        </w:rPr>
        <w:t>目  录</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第一章  总则</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第二章  水生态环境保护规划</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第三章  水污染防治监督管理</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第四章  水污染防治措施</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第一节  工业水污染防治</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第二节  城镇水污染防治</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第三节  农业和农村水污染防治</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第四节  船舶水污染防治</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第五节  水生态环境修复</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第五章  饮用水水源与地下水保护</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第六章  区域水污染防治协作</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第七章  水环境风险监测预警与水污染事故应急处置</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第八章  法律责任</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第九章  附则</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w:t>
      </w:r>
    </w:p>
    <w:p w:rsidR="008D0ED8" w:rsidRPr="008D0ED8" w:rsidRDefault="008D0ED8" w:rsidP="008D0ED8">
      <w:pPr>
        <w:widowControl/>
        <w:spacing w:line="480" w:lineRule="auto"/>
        <w:jc w:val="center"/>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b/>
          <w:bCs/>
          <w:color w:val="000000"/>
          <w:kern w:val="0"/>
          <w:sz w:val="28"/>
          <w:szCs w:val="28"/>
          <w:bdr w:val="none" w:sz="0" w:space="0" w:color="auto" w:frame="1"/>
        </w:rPr>
        <w:t>第一章　总则</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第一条　为了保护和改善生态环境，防治水污染，保障饮用水安全，维护公众健康，推进生态文明建设，促进经济社会可持续发展，</w:t>
      </w:r>
      <w:r w:rsidRPr="008D0ED8">
        <w:rPr>
          <w:rFonts w:ascii="宋体" w:eastAsia="宋体" w:hAnsi="宋体" w:cs="宋体" w:hint="eastAsia"/>
          <w:color w:val="000000"/>
          <w:kern w:val="0"/>
          <w:sz w:val="28"/>
          <w:szCs w:val="28"/>
          <w:bdr w:val="none" w:sz="0" w:space="0" w:color="auto" w:frame="1"/>
        </w:rPr>
        <w:lastRenderedPageBreak/>
        <w:t>根据《中华人民共和国水污染防治法》等法律、行政法规，结合本省实际，制定本条例。</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第二条　本省行政区域内的江河、湖泊、运河、渠道、水库等地表水体和地下水体的污染防治，适用本条例。</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海洋污染防治适用《中华人民共和国海洋环境保护法》等相关法律、法规。</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第三条  水污染防治应当坚持预防为主、防治结合、综合治理的原则，优先保护饮用水水源，严格控制工业污染、城镇生活污染、农业农村污染、船舶港口污染，积极推进生态治理工程建设，促进水生态环境质量改善，预防、控制和减少水环境污染和生态破坏。</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第四条　县级以上地方人民政府应当将水环境保护工作纳入国民经济和社会发展规划，保障水污染防治的财政投入，建立水污染防治联席会议制度，研究解决水污染防治重大事项。</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地方各级人民政府对本行政区域的水环境质量负责，应当及时采取有效措施防治水污染。</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街道办事处、开发区管理机构应当协助做好本区域内水污染防治有关工作。</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第五条　生态环境主管部门对水污染防治实施统一监督管理。</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自然资源、住房城乡建设、交通运输、水行政、农业农村、卫生健康、林业等主管部门和海事管理机构按照各自职责，做好水污染防治相关工作。</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lastRenderedPageBreak/>
        <w:t xml:space="preserve">　　第六条　县级以上地方人民政府应当按照水环境保护目标责任制有关要求，建立完善考核评价和责任追究机制，将水环境保护目标完成情况纳入本级人民政府有关部门和下一级人民政府及其负责人考核评价的内容。</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第七条　直接或者间接向水体排放水污染物的企业事业单位和其他生产经营者（以下称排污单位）应当承担水污染防治主体责任，健全水污染防治管理制度，依法公开治理信息，实施清洁生产，节约利用水资源，采取有效措施防止、减少水环境污染和生态破坏。</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第八条  排放水污染物，不得超过国家和省规定的水污染物排放标准和重点水污染物排放总量控制指标。</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第九条　县级以上地方人民政府应当加强水污染防治和水环境保护基础设施建设，鼓励、支持饮用水安全保障、</w:t>
      </w:r>
      <w:proofErr w:type="gramStart"/>
      <w:r w:rsidRPr="008D0ED8">
        <w:rPr>
          <w:rFonts w:ascii="宋体" w:eastAsia="宋体" w:hAnsi="宋体" w:cs="宋体" w:hint="eastAsia"/>
          <w:color w:val="000000"/>
          <w:kern w:val="0"/>
          <w:sz w:val="28"/>
          <w:szCs w:val="28"/>
          <w:bdr w:val="none" w:sz="0" w:space="0" w:color="auto" w:frame="1"/>
        </w:rPr>
        <w:t>水污染物减排</w:t>
      </w:r>
      <w:proofErr w:type="gramEnd"/>
      <w:r w:rsidRPr="008D0ED8">
        <w:rPr>
          <w:rFonts w:ascii="宋体" w:eastAsia="宋体" w:hAnsi="宋体" w:cs="宋体" w:hint="eastAsia"/>
          <w:color w:val="000000"/>
          <w:kern w:val="0"/>
          <w:sz w:val="28"/>
          <w:szCs w:val="28"/>
          <w:bdr w:val="none" w:sz="0" w:space="0" w:color="auto" w:frame="1"/>
        </w:rPr>
        <w:t>、地下水污染防治、节约用水、水环境修复等水污染防治和水环境保护科学技术研究、成果转化和推广应用。</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第十条　县级以上地方人民政府及其有关部门应当加强水环境保护的宣传教育，倡导绿色低碳生产生活和消费方式，增强全社会水污染防治意识，引导和支持公众参与水环境保护工作。</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任何单位和个人都有义务保护水环境，并有权对污染</w:t>
      </w:r>
      <w:proofErr w:type="gramStart"/>
      <w:r w:rsidRPr="008D0ED8">
        <w:rPr>
          <w:rFonts w:ascii="宋体" w:eastAsia="宋体" w:hAnsi="宋体" w:cs="宋体" w:hint="eastAsia"/>
          <w:color w:val="000000"/>
          <w:kern w:val="0"/>
          <w:sz w:val="28"/>
          <w:szCs w:val="28"/>
          <w:bdr w:val="none" w:sz="0" w:space="0" w:color="auto" w:frame="1"/>
        </w:rPr>
        <w:t>损害水</w:t>
      </w:r>
      <w:proofErr w:type="gramEnd"/>
      <w:r w:rsidRPr="008D0ED8">
        <w:rPr>
          <w:rFonts w:ascii="宋体" w:eastAsia="宋体" w:hAnsi="宋体" w:cs="宋体" w:hint="eastAsia"/>
          <w:color w:val="000000"/>
          <w:kern w:val="0"/>
          <w:sz w:val="28"/>
          <w:szCs w:val="28"/>
          <w:bdr w:val="none" w:sz="0" w:space="0" w:color="auto" w:frame="1"/>
        </w:rPr>
        <w:t>环境的行为予以举报。生态环境等主管部门应当对举报人相关信息予以保密；举报属实的，按照规定给予奖励。</w:t>
      </w:r>
    </w:p>
    <w:p w:rsidR="008D0ED8" w:rsidRPr="008D0ED8" w:rsidRDefault="008D0ED8" w:rsidP="008D0ED8">
      <w:pPr>
        <w:widowControl/>
        <w:spacing w:line="480" w:lineRule="auto"/>
        <w:jc w:val="center"/>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b/>
          <w:bCs/>
          <w:color w:val="000000"/>
          <w:kern w:val="0"/>
          <w:sz w:val="28"/>
          <w:szCs w:val="28"/>
          <w:bdr w:val="none" w:sz="0" w:space="0" w:color="auto" w:frame="1"/>
        </w:rPr>
        <w:t>第二章　水生态环境保护规划</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lastRenderedPageBreak/>
        <w:t xml:space="preserve">　　第十一条　省生态环境主管部门应当会同水行政等有关部门编制省水功能区划，报省人民政府批准后实施。</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未纳入省水功能区划的水体，可以由设区的市生态环境主管部门会同水行政等有关部门编制设区的市水功能区划，报本级人民政府批准后实施，并报省生态环境主管部门、水行政主管部门备案。设区的市水功能区划应当与省水功能区划相衔接。</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第十二条　省生态环境主管部门应当会同有关部门依法编制江河、湖泊的流域水生态环境保护规划，明确水环境质量改善目标。</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县级以上地方人民政府应当根据依法批准的江河、湖泊的流域水生态环境保护规划，编制本行政区域的水生态环境保护规划，明确水环境质量改善目标。</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经批准的水生态环境保护规划是防治水污染的基本依据，规划的修订须经原批准机关批准。</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水生态环境保护规划应当符合国土空间规划，并与水功能区划确定的水体功能和水环境保护要求相衔接。编制其他有关专项规划或者方案，应当与水生态环境保护规划相衔接。</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第十三条　对未达到水环境质量改善目标的水体，有关设区的市、县（市、区）人民政府应当制定水环境质量限期达标规划，报上一级人民政府备案，并向社会公开。跨设区的市、县（市、区）界水体的限期达标规划的制定，由相关设区的市、县（市、区）人民政府协商；有关事项协商不成的，由其共同的上级人民政府协调确定。</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lastRenderedPageBreak/>
        <w:t xml:space="preserve">　　限期达标规划在实施期间根据水环境质量改善目标完成情况进行动态修编的，应当及时重新备案并向社会公开。</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设区的市、县（市、区）人民政府每年在向本级人民代表大会或者其常务委员会报告环境状况和环境保护目标完成情况时，应当</w:t>
      </w:r>
      <w:proofErr w:type="gramStart"/>
      <w:r w:rsidRPr="008D0ED8">
        <w:rPr>
          <w:rFonts w:ascii="宋体" w:eastAsia="宋体" w:hAnsi="宋体" w:cs="宋体" w:hint="eastAsia"/>
          <w:color w:val="000000"/>
          <w:kern w:val="0"/>
          <w:sz w:val="28"/>
          <w:szCs w:val="28"/>
          <w:bdr w:val="none" w:sz="0" w:space="0" w:color="auto" w:frame="1"/>
        </w:rPr>
        <w:t>报告水</w:t>
      </w:r>
      <w:proofErr w:type="gramEnd"/>
      <w:r w:rsidRPr="008D0ED8">
        <w:rPr>
          <w:rFonts w:ascii="宋体" w:eastAsia="宋体" w:hAnsi="宋体" w:cs="宋体" w:hint="eastAsia"/>
          <w:color w:val="000000"/>
          <w:kern w:val="0"/>
          <w:sz w:val="28"/>
          <w:szCs w:val="28"/>
          <w:bdr w:val="none" w:sz="0" w:space="0" w:color="auto" w:frame="1"/>
        </w:rPr>
        <w:t>环境质量限期达标规划执行情况，并向社会公开。</w:t>
      </w:r>
    </w:p>
    <w:p w:rsidR="008D0ED8" w:rsidRPr="008D0ED8" w:rsidRDefault="008D0ED8" w:rsidP="008D0ED8">
      <w:pPr>
        <w:widowControl/>
        <w:spacing w:line="480" w:lineRule="auto"/>
        <w:jc w:val="center"/>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b/>
          <w:bCs/>
          <w:color w:val="000000"/>
          <w:kern w:val="0"/>
          <w:sz w:val="28"/>
          <w:szCs w:val="28"/>
          <w:bdr w:val="none" w:sz="0" w:space="0" w:color="auto" w:frame="1"/>
        </w:rPr>
        <w:t>第三章　水污染防治监督管理</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第十四条　本省实行化学需氧量、氨氮、总磷、总氮等重点水污染物排放总量控制制度。</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省人民政府组织生态环境等主管部门根据国家下达的重点水污染物排放总量控制指标，结合本省水环境质量改善目标，制定本省各设区的市重点水污染物排放总量控制指标并实施。</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设区的市人民政府组织生态环境等主管部门根据省下达的总量控制指标，结合本行政区域水环境质量改善目标，制定重点水污染物排放总量控制指标的分解方案和削减计划并实施。</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第十五条　对超过重点水污染物排放总量控制指标或者未完成水环境质量改善目标的地区，省生态环境主管部门应当会同有关部门约谈相关地区人民政府的主要负责人，并暂停审批该地区新增重点水污染物排放总量的建设项目的环境影响评价文件。</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暂停审批环境影响评价文件情况和约谈情况应当向社会公开。</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第十六条　新建、改建、扩建直接或者间接向水体排放污染物的建设项目和其他水上设施，应当依法进行环境影响评价，并符合国家</w:t>
      </w:r>
      <w:r w:rsidRPr="008D0ED8">
        <w:rPr>
          <w:rFonts w:ascii="宋体" w:eastAsia="宋体" w:hAnsi="宋体" w:cs="宋体" w:hint="eastAsia"/>
          <w:color w:val="000000"/>
          <w:kern w:val="0"/>
          <w:sz w:val="28"/>
          <w:szCs w:val="28"/>
          <w:bdr w:val="none" w:sz="0" w:space="0" w:color="auto" w:frame="1"/>
        </w:rPr>
        <w:lastRenderedPageBreak/>
        <w:t>和省有关生态保护红线、环境准入清单、生态环境质量和资源利用的要求。</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第十七条  省、市、县、乡建立河长制，分级分段组织领导本行政区域内江河、湖泊的水资源保护、水域岸线管理、水污染防治、水环境治理等工作。</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各级河长名单应当向社会公布。水域沿岸显要位置应当设立河长公示牌，标明河长姓名及职务、联系方式、监督电话、水域名称、水域长度或者面积、河长职责、整治目标和保护要求等内容。河</w:t>
      </w:r>
      <w:proofErr w:type="gramStart"/>
      <w:r w:rsidRPr="008D0ED8">
        <w:rPr>
          <w:rFonts w:ascii="宋体" w:eastAsia="宋体" w:hAnsi="宋体" w:cs="宋体" w:hint="eastAsia"/>
          <w:color w:val="000000"/>
          <w:kern w:val="0"/>
          <w:sz w:val="28"/>
          <w:szCs w:val="28"/>
          <w:bdr w:val="none" w:sz="0" w:space="0" w:color="auto" w:frame="1"/>
        </w:rPr>
        <w:t>长相关</w:t>
      </w:r>
      <w:proofErr w:type="gramEnd"/>
      <w:r w:rsidRPr="008D0ED8">
        <w:rPr>
          <w:rFonts w:ascii="宋体" w:eastAsia="宋体" w:hAnsi="宋体" w:cs="宋体" w:hint="eastAsia"/>
          <w:color w:val="000000"/>
          <w:kern w:val="0"/>
          <w:sz w:val="28"/>
          <w:szCs w:val="28"/>
          <w:bdr w:val="none" w:sz="0" w:space="0" w:color="auto" w:frame="1"/>
        </w:rPr>
        <w:t>信息发生变更的，应当及时予以更新。</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县级以上地方人民政府应当建立河长</w:t>
      </w:r>
      <w:proofErr w:type="gramStart"/>
      <w:r w:rsidRPr="008D0ED8">
        <w:rPr>
          <w:rFonts w:ascii="宋体" w:eastAsia="宋体" w:hAnsi="宋体" w:cs="宋体" w:hint="eastAsia"/>
          <w:color w:val="000000"/>
          <w:kern w:val="0"/>
          <w:sz w:val="28"/>
          <w:szCs w:val="28"/>
          <w:bdr w:val="none" w:sz="0" w:space="0" w:color="auto" w:frame="1"/>
        </w:rPr>
        <w:t>制考核</w:t>
      </w:r>
      <w:proofErr w:type="gramEnd"/>
      <w:r w:rsidRPr="008D0ED8">
        <w:rPr>
          <w:rFonts w:ascii="宋体" w:eastAsia="宋体" w:hAnsi="宋体" w:cs="宋体" w:hint="eastAsia"/>
          <w:color w:val="000000"/>
          <w:kern w:val="0"/>
          <w:sz w:val="28"/>
          <w:szCs w:val="28"/>
          <w:bdr w:val="none" w:sz="0" w:space="0" w:color="auto" w:frame="1"/>
        </w:rPr>
        <w:t>评价制度和公众参与信息平台，并聘请有关专业组织、社会公众对河长的履职情况进行监督和评价。</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第十八条  建立国家和省地表水控制断面水环境质量改善责任体系。断面水环境质量改善责任落实情况纳入有关设区的市、县（市、区）河长履职范围。</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第十九条　生态环境主管部门依法对排放水污染物实施排污许可证管理。城镇排水主管部门依法对向城镇排水设施排放污水的，实施污水排入排水管网许可证管理。</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生态环境主管部门应当在严格控制重点水污染物排放总量、实行排放总量削减计划的前提下，按照有利于总量减少的原则，逐步推进排污权有偿使用和交易制度。</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lastRenderedPageBreak/>
        <w:t xml:space="preserve">　　第二十条　在江河、湖泊新建、改建、扩建入河排污口，或者已经设置的入河排污口位置、排放方式等需要调整的，不得违反有关法律、法规禁止设置入河排污口的规定，并依法经过批准。</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生态环境主管部门应当会同有关部门组织对所辖区域</w:t>
      </w:r>
      <w:proofErr w:type="gramStart"/>
      <w:r w:rsidRPr="008D0ED8">
        <w:rPr>
          <w:rFonts w:ascii="宋体" w:eastAsia="宋体" w:hAnsi="宋体" w:cs="宋体" w:hint="eastAsia"/>
          <w:color w:val="000000"/>
          <w:kern w:val="0"/>
          <w:sz w:val="28"/>
          <w:szCs w:val="28"/>
          <w:bdr w:val="none" w:sz="0" w:space="0" w:color="auto" w:frame="1"/>
        </w:rPr>
        <w:t>各类入河</w:t>
      </w:r>
      <w:proofErr w:type="gramEnd"/>
      <w:r w:rsidRPr="008D0ED8">
        <w:rPr>
          <w:rFonts w:ascii="宋体" w:eastAsia="宋体" w:hAnsi="宋体" w:cs="宋体" w:hint="eastAsia"/>
          <w:color w:val="000000"/>
          <w:kern w:val="0"/>
          <w:sz w:val="28"/>
          <w:szCs w:val="28"/>
          <w:bdr w:val="none" w:sz="0" w:space="0" w:color="auto" w:frame="1"/>
        </w:rPr>
        <w:t>排污口开展排查，明确责任主体，实施分类管理；对不符合国家和省有关规定的，应当依法处理。排查情况公众有权查询。</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第二十一条　实行排污许可管理的企业事业单位和其他生产经营者经依法批准设置入河排污口的，应当按照国家有关规定和生态环境监测标准、技术规范，在厂界处、入河处设置便于采样的监测点，设置标识牌，对所排放的水污染物自行监测并保存原始监测记录。</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生态环境主管部门和有关部门应当对入河排污</w:t>
      </w:r>
      <w:proofErr w:type="gramStart"/>
      <w:r w:rsidRPr="008D0ED8">
        <w:rPr>
          <w:rFonts w:ascii="宋体" w:eastAsia="宋体" w:hAnsi="宋体" w:cs="宋体" w:hint="eastAsia"/>
          <w:color w:val="000000"/>
          <w:kern w:val="0"/>
          <w:sz w:val="28"/>
          <w:szCs w:val="28"/>
          <w:bdr w:val="none" w:sz="0" w:space="0" w:color="auto" w:frame="1"/>
        </w:rPr>
        <w:t>口组织</w:t>
      </w:r>
      <w:proofErr w:type="gramEnd"/>
      <w:r w:rsidRPr="008D0ED8">
        <w:rPr>
          <w:rFonts w:ascii="宋体" w:eastAsia="宋体" w:hAnsi="宋体" w:cs="宋体" w:hint="eastAsia"/>
          <w:color w:val="000000"/>
          <w:kern w:val="0"/>
          <w:sz w:val="28"/>
          <w:szCs w:val="28"/>
          <w:bdr w:val="none" w:sz="0" w:space="0" w:color="auto" w:frame="1"/>
        </w:rPr>
        <w:t>开展监测和监督管理。</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第二十二条　实行排污许可重点管理的企业事业单位和其他生产经营者应当依照法律、法规等有关规定安装水污染物排放自动监测设备，并按照要求安装主要工段用水、用电监控设备，与生态环境主管部门的监控设备联网，保证监测监控设备正常运行。接入城镇污水集中处理设施的，生态环境、城镇排水主管部门应当共享相关监测数据。</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生态环境主管部门应当对水污染物排放自动监测设备运行情况进行检查，检查情况公众有权查询。</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第二十三条　禁止工业企业、宾馆、餐饮、洗涤等企业事业单位以及个人使用各类含磷洗涤用品。</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lastRenderedPageBreak/>
        <w:t xml:space="preserve">　　第二十四条　鼓励污水集中处理设施的运营单位采用技术革新、工艺改造、优化运营等方式，提高出水水质，逐步建立与处理水质、污染物削减量等服务内容挂钩的污水处理服务费奖惩机制。</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各类污水处理设施产生的污泥应当进行减量化、资源化、无害化、稳定化处置；属于危险废物的，应当按照有关危险废物的管理规定进行管理。</w:t>
      </w:r>
    </w:p>
    <w:p w:rsidR="008D0ED8" w:rsidRPr="008D0ED8" w:rsidRDefault="008D0ED8" w:rsidP="008D0ED8">
      <w:pPr>
        <w:widowControl/>
        <w:spacing w:line="480" w:lineRule="auto"/>
        <w:jc w:val="center"/>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b/>
          <w:bCs/>
          <w:color w:val="000000"/>
          <w:kern w:val="0"/>
          <w:sz w:val="28"/>
          <w:szCs w:val="28"/>
          <w:bdr w:val="none" w:sz="0" w:space="0" w:color="auto" w:frame="1"/>
        </w:rPr>
        <w:t>第四章　水污染防治措施</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w:t>
      </w:r>
      <w:r w:rsidRPr="008D0ED8">
        <w:rPr>
          <w:rFonts w:ascii="宋体" w:eastAsia="宋体" w:hAnsi="宋体" w:cs="宋体" w:hint="eastAsia"/>
          <w:i/>
          <w:iCs/>
          <w:color w:val="000000"/>
          <w:kern w:val="0"/>
          <w:sz w:val="28"/>
          <w:szCs w:val="28"/>
          <w:bdr w:val="none" w:sz="0" w:space="0" w:color="auto" w:frame="1"/>
        </w:rPr>
        <w:t>第一节　工业水污染防治</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第二十五条　县级以上地方人民政府应当根据国土空间规划和本行政区域的资源环境承载能力与水环境质量改善目标等要求，合理规划工业布局，引导现有工业企业入驻工业集聚区，减少工业废水和水污染物排放量。</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新建排放重点水污染物的工业项目原则上进入符合相关规划的开发区、工业园区等工业集聚区。</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逐步减少在工业集聚区以外直接排放工业废水的工业企业，并将有关工作情况纳入环境保护目标责任制范围。</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第二十六条　向污水集中处理设施排放工业废水的，应当按照国家和省有关规定进行预处理，符合国家、省有关标准和污水集中处理设施的接纳要求。污水集中处理设施尾水，可以采取生态净化等方式处理后排放。</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实行工业废水与生活污水分质处理，对不符合城镇污水集中处理设施接纳要求的工业废水，限期退出城镇污水管网。</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lastRenderedPageBreak/>
        <w:t xml:space="preserve">　　第二十七条　工业集聚区应当按照国家和省有关规定统筹规划、建设污水集中处理设施，安装自动监测设备，与生态环境主管部门的监控设备联网并确保正常运行。</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工业集聚区未按照规划建设污水集中处理设施或者集中处理设施废水排放不达标的，生态环境主管部门应当暂停审批该工业集聚区新增重点水污染物排放总量的建设项目的环境影响评价文件。</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生态环境主管部门可以采用水平衡核算等方式，开展对工业集聚区水污染防治工作的监督检查。</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第二十八条  工业集聚区经过处理的废水排入河流、湖泊等水体的，生态环境主管部门应当在入河排污口下游设置控制断面，加强水质监测。断面水质未稳定达标的，生态环境主管部门应当报经有批准权的人民政府批准后，责令排污单位采取限制生产、停止生产等措施，减少水污染物排放。</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第二十九条　排放工业废水的工业企业应当逐步实行雨污分流、清污分流。化工、电镀等企业应当将初期雨水收集处理，不得直接排放。</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实施雨污分流、清污分流的工业企业应当按照有关规定标识雨水管、清下水管、污水管的走向，在雨水、污水排放</w:t>
      </w:r>
      <w:proofErr w:type="gramStart"/>
      <w:r w:rsidRPr="008D0ED8">
        <w:rPr>
          <w:rFonts w:ascii="宋体" w:eastAsia="宋体" w:hAnsi="宋体" w:cs="宋体" w:hint="eastAsia"/>
          <w:color w:val="000000"/>
          <w:kern w:val="0"/>
          <w:sz w:val="28"/>
          <w:szCs w:val="28"/>
          <w:bdr w:val="none" w:sz="0" w:space="0" w:color="auto" w:frame="1"/>
        </w:rPr>
        <w:t>口或者</w:t>
      </w:r>
      <w:proofErr w:type="gramEnd"/>
      <w:r w:rsidRPr="008D0ED8">
        <w:rPr>
          <w:rFonts w:ascii="宋体" w:eastAsia="宋体" w:hAnsi="宋体" w:cs="宋体" w:hint="eastAsia"/>
          <w:color w:val="000000"/>
          <w:kern w:val="0"/>
          <w:sz w:val="28"/>
          <w:szCs w:val="28"/>
          <w:bdr w:val="none" w:sz="0" w:space="0" w:color="auto" w:frame="1"/>
        </w:rPr>
        <w:t>接管口设置标识牌。</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第三十条  禁止在长江干支流岸线规定范围内新建、扩建化工园区和化工项目，具体范围按照国家和省有关规定执行。</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lastRenderedPageBreak/>
        <w:t xml:space="preserve">　　前款规定范围内现存的化工园区和化工企业应当按照国家和省有关规定进行改造；不符合相关要求的，依法予以关闭。</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w:t>
      </w:r>
      <w:r w:rsidRPr="008D0ED8">
        <w:rPr>
          <w:rFonts w:ascii="宋体" w:eastAsia="宋体" w:hAnsi="宋体" w:cs="宋体" w:hint="eastAsia"/>
          <w:i/>
          <w:iCs/>
          <w:color w:val="000000"/>
          <w:kern w:val="0"/>
          <w:sz w:val="28"/>
          <w:szCs w:val="28"/>
          <w:bdr w:val="none" w:sz="0" w:space="0" w:color="auto" w:frame="1"/>
        </w:rPr>
        <w:t>第二节　城镇水污染防治</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第三十一条　县级以上地方人民政府应当根据城镇发展规模，统筹规划、建设城镇污水收集、集中处理设施、永久性污泥处理处置设施和管网清疏污泥处理处置设施，保证城镇污水集中处理设施的收集、处理能力与城镇污水产生量相适应，实现城镇生活污水全收集、全处理。</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因地制宜建设再生水利用设施以及尾水生态净化工程，推进初期雨水收集处理和雨水利用，提高雨水滞渗、调蓄和净化能力。</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第三十二条　县级以上地方人民政府应当加强城镇排水与污水管网质量管控，建立定期排查和养护机制，保障相关工作经费，组织城镇排水等相关主管部门推动明确住宅小区、公共建筑、企业事业单位等内部排水管网的建设、维护、管理责任和要求，并加强监督管理。</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城镇排水与污水管网排查、养护情况，公众有权查询。</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第三十三条　城镇污水集中处理设施的运营单位应当对城镇污水集中处理设施的出入口水质、水量进行监测。</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城镇污水集中处理设施的运营单位在出现进水水质和水量发生重大变化可能导致出水水质超标，或者发生影响城镇污水集中处理设施安全运行的突发情况时，应当立即采取应急处理措施，并向所在地城镇排水主管部门、生态环境主管部门报告。城镇排水主管部门、生态环境主管部门接到报告后，应当及时调查、处置。</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lastRenderedPageBreak/>
        <w:t xml:space="preserve">　　第三十四条  向城镇污水集中处理设施排放水污染物应当达到国家、省有关标准和污水集中处理设施的接纳要求。下列工业污水、废水应当按照国家和省有关规定进行预处理： </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（一）含放射性物质的工业废水；</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（二）</w:t>
      </w:r>
      <w:proofErr w:type="gramStart"/>
      <w:r w:rsidRPr="008D0ED8">
        <w:rPr>
          <w:rFonts w:ascii="宋体" w:eastAsia="宋体" w:hAnsi="宋体" w:cs="宋体" w:hint="eastAsia"/>
          <w:color w:val="000000"/>
          <w:kern w:val="0"/>
          <w:sz w:val="28"/>
          <w:szCs w:val="28"/>
          <w:bdr w:val="none" w:sz="0" w:space="0" w:color="auto" w:frame="1"/>
        </w:rPr>
        <w:t>含难以</w:t>
      </w:r>
      <w:proofErr w:type="gramEnd"/>
      <w:r w:rsidRPr="008D0ED8">
        <w:rPr>
          <w:rFonts w:ascii="宋体" w:eastAsia="宋体" w:hAnsi="宋体" w:cs="宋体" w:hint="eastAsia"/>
          <w:color w:val="000000"/>
          <w:kern w:val="0"/>
          <w:sz w:val="28"/>
          <w:szCs w:val="28"/>
          <w:bdr w:val="none" w:sz="0" w:space="0" w:color="auto" w:frame="1"/>
        </w:rPr>
        <w:t>生物降解的有机污染物的工业废水；</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（三）含不易生物降解有毒有害污染物的工业废水；</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（四）超过或者不能稳定达到规定标准，需要预处理的其他工业污水、废水。</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第三十五条  新建城镇污水集中处理设施应当同步配套建设污泥处置设施和再生水利用设施。已建成的城镇污水集中处理设施应当进行污泥处置、再生水利用设施改造。未配套建设污泥处置设施或者不具备污泥处置能力的，应当委托具备相应能力的单位进行污泥处置。</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第三十六条　城镇污水集中处理设施的运营单位或者污泥处理处置单位应当安全处理污泥，保证处理后的污泥符合国家有关标准，对污泥的流向、用途、用量等进行跟踪、记录，并报告城镇排水主管部门、生态环境主管部门。</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第三十七条　新区建设和旧城区改建的排水设施应当实行雨水、污水分流，并与建设项目同步建设。在公共排水设施覆盖区域内，雨水、污水应当分别排入公共雨水、污水管网及其附属设施。新建、改建住宅阳台、露台应当单独设置污水管道，并纳入统一的污水收集系统。对阳台、</w:t>
      </w:r>
      <w:proofErr w:type="gramStart"/>
      <w:r w:rsidRPr="008D0ED8">
        <w:rPr>
          <w:rFonts w:ascii="宋体" w:eastAsia="宋体" w:hAnsi="宋体" w:cs="宋体" w:hint="eastAsia"/>
          <w:color w:val="000000"/>
          <w:kern w:val="0"/>
          <w:sz w:val="28"/>
          <w:szCs w:val="28"/>
          <w:bdr w:val="none" w:sz="0" w:space="0" w:color="auto" w:frame="1"/>
        </w:rPr>
        <w:t>露台未</w:t>
      </w:r>
      <w:proofErr w:type="gramEnd"/>
      <w:r w:rsidRPr="008D0ED8">
        <w:rPr>
          <w:rFonts w:ascii="宋体" w:eastAsia="宋体" w:hAnsi="宋体" w:cs="宋体" w:hint="eastAsia"/>
          <w:color w:val="000000"/>
          <w:kern w:val="0"/>
          <w:sz w:val="28"/>
          <w:szCs w:val="28"/>
          <w:bdr w:val="none" w:sz="0" w:space="0" w:color="auto" w:frame="1"/>
        </w:rPr>
        <w:t>单独设置污水管道的老旧住宅逐步实施管道改造。</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lastRenderedPageBreak/>
        <w:t xml:space="preserve">　　在雨水、污水合流区域，地方各级人民政府应当采取措施保证污水有效收集处理，并逐步推行雨水、污水分流改造；暂不具备雨水、污水分流改造条件的，通过溢流口、截流井改造，采取管道截流、调蓄等措施降低溢流频次。</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第三十八条  餐饮、洗车、洗衣、洗浴、美容美发等行业经营者应当按照国家有关规定将污水排入城镇排水设施，有关主管部门应当推动行业经营者设置隔油池等污水预处理设施。</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建设工地应当按照要求设置沉淀池，施工降水或者基坑降水应当避免排入城镇污水集中处理设施，施工泥浆不得排入排水管网或者河道，生活污水不得排入雨水管道。</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第三十九条　学校、科研机构、企业等单位实验、检验、化验产生的废液应当单独收集、分类安全处置，不得直接排放或者倾倒。</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医疗卫生机构、传染病疫情防控期间集中医学观察点产生的污水以及传染病病人或者疑似传染病病人的排泄物，应当按照国家规定严格消毒；达到国家规定的排放标准后，方可排入污水处理系统。</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第四十条　逐步推进设在长江重要支流、太湖和洪泽湖主要入湖河流、通榆河平交河道、南水北调输水干线平交河道等的城镇污水集中处理设施的入河排污口，在入河前采取生态净化等方式，使入河水质中化学需氧量、氨氮、总磷等指标逐步达到地表水环境质量Ⅳ类以上标准，减少水污染物排放。</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w:t>
      </w:r>
      <w:r w:rsidRPr="008D0ED8">
        <w:rPr>
          <w:rFonts w:ascii="宋体" w:eastAsia="宋体" w:hAnsi="宋体" w:cs="宋体" w:hint="eastAsia"/>
          <w:i/>
          <w:iCs/>
          <w:color w:val="000000"/>
          <w:kern w:val="0"/>
          <w:sz w:val="28"/>
          <w:szCs w:val="28"/>
          <w:bdr w:val="none" w:sz="0" w:space="0" w:color="auto" w:frame="1"/>
        </w:rPr>
        <w:t>第三节　农业和农村水污染防治</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lastRenderedPageBreak/>
        <w:t xml:space="preserve">　　第四十一条　县级以上地方人民政府应当针对本行政区域农业和农村水污染实际情况，确定具体管理措施，明确防治要求。</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第四十二条　地方各级人民政府应当加强农村生活污水治理工作，按照国家相关标准和省有关要求统筹规划建设农村生活污水、垃圾收集处理设施并保障其正常运行。</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设区的市、县（市、区）人民政府应当根据农村不同区位条件、村庄人口聚集程度、污水产生规模等，科学确定农村生活污水处理模式。距离城镇污水管网较近的农村社区和城镇周边村庄，可以就近接入城镇污水收集处理设施；距离管网较远、人口密集的村庄，可以建设农村生活污水集中处理设施；居住偏远分散、人口较少的村庄，可以采取分散处理的方式，鼓励建设农村小型污水处理设施和开展农村厕所改造并有效衔接。</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第四十三条　县级以上地方人民政府应当合理规划本地区农业产业布局，推进农业绿色发展。</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农业农村主管部门和其他有关主管部门应当采取措施，指导农业生产者科学合理使用化肥和农药，鼓励施用有机肥，推广科学施肥、节水灌溉和绿色防控技术，因地制宜开展科学轮作，加强秸秆、畜禽养殖废弃物综合利用，发展种养结合的生态农业。</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鼓励地方推进农田灌溉水循环利用，减少农田灌溉退水对水体水质的影响。</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农业投入品使用者应当及时清理和回收废旧农用薄膜，不得随意弃置农药、肥料等农业投入品的包装废弃物。</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lastRenderedPageBreak/>
        <w:t xml:space="preserve">　　第四十四条　县级以上地方人民政府应当综合考虑本地区资源环境承载能力、畜禽供应和农民增收要求等因素，合理布局本地区畜禽养殖。</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鼓励畜禽养殖企业和生产经营者进行规模化、科学化、生态化养殖，引导集中式畜禽粪污综合利用设施和无害化处理设施的市场化运营。</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第四十五条　从事畜禽养殖，应当按照国家和省有关畜禽养殖污染防治的要求，采取有效措施，防止畜禽粪污、废水渗漏、溢流、散落，对畜禽养殖废弃物进行无害化处理，因地制宜开展综合利用。向环境排放畜禽养殖废弃物，按照国家有关规定执行。</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乡镇人民政府、基层群众自治组织发现畜禽养殖环境污染行为的，应当及时制止和报告。</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第四十六条　从事水产养殖，应当符合养殖水域滩涂规划，科学确定养殖密度，合理投放饲料、使用药物。严格控制在江河、水库、湖泊围栏围网养殖。</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利用池塘等进行水产养殖的，养殖尾水应当达标排放。养殖尾水排放地方标准由省市场监督管理部门会同省生态环境主管部门依法组织编制。</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w:t>
      </w:r>
      <w:r w:rsidRPr="008D0ED8">
        <w:rPr>
          <w:rFonts w:ascii="宋体" w:eastAsia="宋体" w:hAnsi="宋体" w:cs="宋体" w:hint="eastAsia"/>
          <w:i/>
          <w:iCs/>
          <w:color w:val="000000"/>
          <w:kern w:val="0"/>
          <w:sz w:val="28"/>
          <w:szCs w:val="28"/>
          <w:bdr w:val="none" w:sz="0" w:space="0" w:color="auto" w:frame="1"/>
        </w:rPr>
        <w:t>第四节　船舶水污染防治</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第四十七条　设区的市、县（市、区）人民政府应当统筹规划建设船舶污染物、废弃物的接收、转运以及处理处置设施，并与污水集中处理设施、城镇生活垃圾处理设施等有效衔接。</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lastRenderedPageBreak/>
        <w:t xml:space="preserve">　　第四十八条　船舶排放含油污水、生活污水，应当符合船舶污染物排放标准。</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船舶的残油、废油应当回收，禁止排入水体。</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禁止向水体倾倒船舶垃圾。</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不符合排放规定的船舶污染物应当交由港口、码头、装卸站或者有资质的单位接收。</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第四十九条　船舶应当按照规定设置或者改造生活污水存储设施、船舶垃圾储存容器，并正常使用，不得停止使用或者挪作他用。</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含油污水、残油、油泥、含有毒液体物质洗舱水等船舶污染物、废弃物不得排入船舶生活污水存储设施或者船舶垃圾储存容器；属于危险废物的，应当按照有关危险废物的管理规定进行管理。</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第五十条　设区的市、县（市、区）人民政府应当推动水上综合服务区的规划和建设，拓展服务功能，明确服务范围，免费接收内河船舶生活污水和生活垃圾。鼓励以政府投资或者购买服务的方式开展流动收集船舶污染物。</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第五十一条　从事船舶水上修造、水上拆解、打捞等作业的单位应当配备相应的防污染设备和器材，采取预防措施，按照规定处理船舶修造、拆解、打捞过程中产生的污染物。</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第五十二条　禁止在通榆河和本省行政区域内的长江、南水北调输水干线运输剧毒化学品以及国家规定禁止通过内河运输的其他危险化学品。</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lastRenderedPageBreak/>
        <w:t xml:space="preserve">　　省人民政府可以采取措施，限制单壳油船、单壳化学品船在本省行政区域内的长江干线、京杭运河、长江三角洲高等级航道网航行、停泊和作业。</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w:t>
      </w:r>
      <w:r w:rsidRPr="008D0ED8">
        <w:rPr>
          <w:rFonts w:ascii="宋体" w:eastAsia="宋体" w:hAnsi="宋体" w:cs="宋体" w:hint="eastAsia"/>
          <w:i/>
          <w:iCs/>
          <w:color w:val="000000"/>
          <w:kern w:val="0"/>
          <w:sz w:val="28"/>
          <w:szCs w:val="28"/>
          <w:bdr w:val="none" w:sz="0" w:space="0" w:color="auto" w:frame="1"/>
        </w:rPr>
        <w:t>第五节　水生态环境修复</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第五十三条　设区的市、县（市、区）人民政府应当组织有关部门按照水生态环境保护规划和其他有关专项规划，制定本行政区域水域生态修复实施方案。</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第五十四条  省人民政府生态环境主管部门应当会同有关部门根据流域生态环境功能需要，明确流域生态环境保护要求，组织开展流域环境资源承载能力监测、评价，实施流域环境资源承载能力预警。</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第五十五条  县级以上地方人民政府有关部门应当组织对本省重要河流、湖泊进行水生态环境状况评估，并及时向本级人民政府汇报。</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第五十六条　县级以上地方人民政府应当开展山水林田湖草系统治理，组织开展江河、湖泊、水库、湿地保护与修复，维护水体的生态功能。</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县级以上地方人民政府应当</w:t>
      </w:r>
      <w:proofErr w:type="gramStart"/>
      <w:r w:rsidRPr="008D0ED8">
        <w:rPr>
          <w:rFonts w:ascii="宋体" w:eastAsia="宋体" w:hAnsi="宋体" w:cs="宋体" w:hint="eastAsia"/>
          <w:color w:val="000000"/>
          <w:kern w:val="0"/>
          <w:sz w:val="28"/>
          <w:szCs w:val="28"/>
          <w:bdr w:val="none" w:sz="0" w:space="0" w:color="auto" w:frame="1"/>
        </w:rPr>
        <w:t>采取控源截污</w:t>
      </w:r>
      <w:proofErr w:type="gramEnd"/>
      <w:r w:rsidRPr="008D0ED8">
        <w:rPr>
          <w:rFonts w:ascii="宋体" w:eastAsia="宋体" w:hAnsi="宋体" w:cs="宋体" w:hint="eastAsia"/>
          <w:color w:val="000000"/>
          <w:kern w:val="0"/>
          <w:sz w:val="28"/>
          <w:szCs w:val="28"/>
          <w:bdr w:val="none" w:sz="0" w:space="0" w:color="auto" w:frame="1"/>
        </w:rPr>
        <w:t>、内源治理、生态修复等措施，整治城乡黑臭水体，加强相关治理设施维护管理，定期向社会公布治理情况。</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第五十七条　县级以上地方人民政府应当根据需要，在太湖、长江、京杭运河沿岸、城市近郊、工业集聚区周边等区域，整合湿地、水网等自然要素，因地制宜建设生态安全缓冲区，采取人工湿地、水</w:t>
      </w:r>
      <w:r w:rsidRPr="008D0ED8">
        <w:rPr>
          <w:rFonts w:ascii="宋体" w:eastAsia="宋体" w:hAnsi="宋体" w:cs="宋体" w:hint="eastAsia"/>
          <w:color w:val="000000"/>
          <w:kern w:val="0"/>
          <w:sz w:val="28"/>
          <w:szCs w:val="28"/>
          <w:bdr w:val="none" w:sz="0" w:space="0" w:color="auto" w:frame="1"/>
        </w:rPr>
        <w:lastRenderedPageBreak/>
        <w:t>源涵养林、沿河沿湖植被缓冲带和隔离带等生态环境治理与保护措施，提高水环境承载能力。</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第五十八条　地方各级人民政府应当组织开展河道保洁、生态化治理，恢复和保持河道的自然净化和修复功能，推动水生生物多样性保护；组织开展河床、护坡整治作业时，应当在符合防洪要求的前提下，优先采用生态化措施，建设生态驳岸，实施清淤疏浚，加强水系连通，促进水生态环境修复。</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第五十九条　县级以上地方人民政府开发、利用和调节、调度水资源时，应当统筹兼顾，维持江河的合理流量和湖泊、水库以及地下水体的合理水位，保障基本生态用水，维护水体的生态功能。</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第六十条　县级以上地方人民政府应当组织水行政、发展改革、自然资源、交通运输等主管部门依法加强长江岸线管理和保护，严格控制开发利用岸线资源，并对已经遭受污染和破坏的生态功能岸线进行生态修复。</w:t>
      </w:r>
    </w:p>
    <w:p w:rsidR="008D0ED8" w:rsidRPr="008D0ED8" w:rsidRDefault="008D0ED8" w:rsidP="008D0ED8">
      <w:pPr>
        <w:widowControl/>
        <w:spacing w:line="480" w:lineRule="auto"/>
        <w:jc w:val="center"/>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b/>
          <w:bCs/>
          <w:color w:val="000000"/>
          <w:kern w:val="0"/>
          <w:sz w:val="28"/>
          <w:szCs w:val="28"/>
          <w:bdr w:val="none" w:sz="0" w:space="0" w:color="auto" w:frame="1"/>
        </w:rPr>
        <w:t>第五章　饮用水水源与地下水保护</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第六十一条　饮用水水源保护区的划定和范围调整应当符合国家和省有关规定。</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设区的市、县（市、区）饮用水水源保护区的划定和调整，由设区的市、县（市、区）人民政府提出方案，报省人民政府批准。</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乡镇、村饮用水水源保护区的划定和调整由所在地县（市、区）人民政府提出方案，省人民政府可以委托设区的市人民政府批准。</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lastRenderedPageBreak/>
        <w:t xml:space="preserve">　　第六十二条　饮用水水源保护区所在地地方人民政府应当在饮用水水源保护区边界设立地理界标和警示标志，在饮用水水源一级保护区周边人类活动频繁的区域设置隔离防护设施，在取水口、一级保护区以及交通穿越的区域周围安装监控设备，在取水口以及上游一定距离安装水质自动监测设备。有关主管部门应当共享涉及饮用水安全的相关监测数据。</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任何单位和个人不得损毁或者擅自移动饮用水水源保护区地理界标、警示标志、隔离防护设施和监控监测设备。</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第六十三条　县级以上地方人民政府应当根据需要，对饮用水水源保护区邻近的公路、桥梁、航道等采取必要的防护和管控措施，防止危险化学品交通运输事故污染饮用水水源。</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第六十四条　县级以上地方人民政府应当组织生态环境等主管部门，对饮用水水源保护区、地下水型饮用水源的</w:t>
      </w:r>
      <w:proofErr w:type="gramStart"/>
      <w:r w:rsidRPr="008D0ED8">
        <w:rPr>
          <w:rFonts w:ascii="宋体" w:eastAsia="宋体" w:hAnsi="宋体" w:cs="宋体" w:hint="eastAsia"/>
          <w:color w:val="000000"/>
          <w:kern w:val="0"/>
          <w:sz w:val="28"/>
          <w:szCs w:val="28"/>
          <w:bdr w:val="none" w:sz="0" w:space="0" w:color="auto" w:frame="1"/>
        </w:rPr>
        <w:t>补给区</w:t>
      </w:r>
      <w:proofErr w:type="gramEnd"/>
      <w:r w:rsidRPr="008D0ED8">
        <w:rPr>
          <w:rFonts w:ascii="宋体" w:eastAsia="宋体" w:hAnsi="宋体" w:cs="宋体" w:hint="eastAsia"/>
          <w:color w:val="000000"/>
          <w:kern w:val="0"/>
          <w:sz w:val="28"/>
          <w:szCs w:val="28"/>
          <w:bdr w:val="none" w:sz="0" w:space="0" w:color="auto" w:frame="1"/>
        </w:rPr>
        <w:t>以及供水单位周边区域的环境状况和污染风险进行调查评估，加强对影响饮用水安全的新物质的检测和研究，筛选可能存在的风险因素，并采取相应的风险防范措施。</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第六十五条　饮用水应急水源或者备用水源的保护参照饮用水水源保护的相关规定执行。</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第六十六条  地方各级人民政府应当统筹规划农业灌溉取水水源，加强灌溉水质监测与管理，禁止用未经处理达标的工业和生活污水灌溉农田；避免在土壤渗透性强、地下水位高、地下水露头区进行</w:t>
      </w:r>
      <w:r w:rsidRPr="008D0ED8">
        <w:rPr>
          <w:rFonts w:ascii="宋体" w:eastAsia="宋体" w:hAnsi="宋体" w:cs="宋体" w:hint="eastAsia"/>
          <w:color w:val="000000"/>
          <w:kern w:val="0"/>
          <w:sz w:val="28"/>
          <w:szCs w:val="28"/>
          <w:bdr w:val="none" w:sz="0" w:space="0" w:color="auto" w:frame="1"/>
        </w:rPr>
        <w:lastRenderedPageBreak/>
        <w:t>再生水灌溉；回灌用水水质应当严格执行国家相关标准，防止人工回灌引起的地下水污染。</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第六十七条　化学品生产企业以及工业集聚区、矿山开采区、尾矿库、危险废物处置场、危险废物填埋场、垃圾填埋场等的运营、管理单位，应当按照国家和省有关规定采取措施，防止地下水污染，开展地下水水质监测，并保存原始监测记录。</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生态环境、自然资源、住房城乡建设等主管部门对前款规定的单位开展检查的情况，公众有权查询。</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第六十八条  加油站等的地下油罐应当使用双层</w:t>
      </w:r>
      <w:proofErr w:type="gramStart"/>
      <w:r w:rsidRPr="008D0ED8">
        <w:rPr>
          <w:rFonts w:ascii="宋体" w:eastAsia="宋体" w:hAnsi="宋体" w:cs="宋体" w:hint="eastAsia"/>
          <w:color w:val="000000"/>
          <w:kern w:val="0"/>
          <w:sz w:val="28"/>
          <w:szCs w:val="28"/>
          <w:bdr w:val="none" w:sz="0" w:space="0" w:color="auto" w:frame="1"/>
        </w:rPr>
        <w:t>罐或者</w:t>
      </w:r>
      <w:proofErr w:type="gramEnd"/>
      <w:r w:rsidRPr="008D0ED8">
        <w:rPr>
          <w:rFonts w:ascii="宋体" w:eastAsia="宋体" w:hAnsi="宋体" w:cs="宋体" w:hint="eastAsia"/>
          <w:color w:val="000000"/>
          <w:kern w:val="0"/>
          <w:sz w:val="28"/>
          <w:szCs w:val="28"/>
          <w:bdr w:val="none" w:sz="0" w:space="0" w:color="auto" w:frame="1"/>
        </w:rPr>
        <w:t>采取建造防渗池等其他有效措施，并进行防渗漏监测，防止地下水污染。</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禁止利用无防渗漏措施的沟渠、坑塘等输送或者存贮含有毒污染物的废水、含病原体的污水和其他废弃物。</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禁止在毗邻江河、湖泊、水库、运河、渠道、湿地、坑塘的区域和</w:t>
      </w:r>
      <w:proofErr w:type="gramStart"/>
      <w:r w:rsidRPr="008D0ED8">
        <w:rPr>
          <w:rFonts w:ascii="宋体" w:eastAsia="宋体" w:hAnsi="宋体" w:cs="宋体" w:hint="eastAsia"/>
          <w:color w:val="000000"/>
          <w:kern w:val="0"/>
          <w:sz w:val="28"/>
          <w:szCs w:val="28"/>
          <w:bdr w:val="none" w:sz="0" w:space="0" w:color="auto" w:frame="1"/>
        </w:rPr>
        <w:t>蓄滞洪区</w:t>
      </w:r>
      <w:proofErr w:type="gramEnd"/>
      <w:r w:rsidRPr="008D0ED8">
        <w:rPr>
          <w:rFonts w:ascii="宋体" w:eastAsia="宋体" w:hAnsi="宋体" w:cs="宋体" w:hint="eastAsia"/>
          <w:color w:val="000000"/>
          <w:kern w:val="0"/>
          <w:sz w:val="28"/>
          <w:szCs w:val="28"/>
          <w:bdr w:val="none" w:sz="0" w:space="0" w:color="auto" w:frame="1"/>
        </w:rPr>
        <w:t>内建设垃圾处理场、堆放场和垃圾处理设施。</w:t>
      </w:r>
    </w:p>
    <w:p w:rsidR="008D0ED8" w:rsidRPr="008D0ED8" w:rsidRDefault="008D0ED8" w:rsidP="008D0ED8">
      <w:pPr>
        <w:widowControl/>
        <w:spacing w:line="480" w:lineRule="auto"/>
        <w:jc w:val="center"/>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b/>
          <w:bCs/>
          <w:color w:val="000000"/>
          <w:kern w:val="0"/>
          <w:sz w:val="28"/>
          <w:szCs w:val="28"/>
          <w:bdr w:val="none" w:sz="0" w:space="0" w:color="auto" w:frame="1"/>
        </w:rPr>
        <w:t>第六章　区域水污染防治协作</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第六十九条　省人民政府和有关设区的市、县（市、区）人民政府应当加强长江、太湖、淮河、京杭运河、洪泽湖、微山湖等跨省水体水污染防治协作，共同预防和治理水污染、保护水环境。</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生态环境主管部门应当将跨省断面纳入水环境监测网络，建立与长江三角洲及其他相关省市同级地方人民政府有关部门的联动工作机制，加强水环境信息交流和共享，依法开展生态环境监测、执法、</w:t>
      </w:r>
      <w:r w:rsidRPr="008D0ED8">
        <w:rPr>
          <w:rFonts w:ascii="宋体" w:eastAsia="宋体" w:hAnsi="宋体" w:cs="宋体" w:hint="eastAsia"/>
          <w:color w:val="000000"/>
          <w:kern w:val="0"/>
          <w:sz w:val="28"/>
          <w:szCs w:val="28"/>
          <w:bdr w:val="none" w:sz="0" w:space="0" w:color="auto" w:frame="1"/>
        </w:rPr>
        <w:lastRenderedPageBreak/>
        <w:t>应急处置等合作，共同处理跨省市突发水环境事件以及水污染纠纷，协调解决跨区域重大水环境问题。</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第七十条　省人民政府应当建立完善省内重点流域、重点区域水污染防治协作机制，组织协调相关设区的市人民政府共同研究解决水污染防治重大事项。</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有关设区的市、县（市、区）人民政府应当建立跨行政区域水污染联防联控机制，协同开展跨行政区域水污染防治工作，实施联合监测、共同治理、联合执法、应急联动、信息共享，协商处理跨行政区域的水污染纠纷。</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第七十一条　实行地表水行政区界上下游水体断面水质交接责任制度。设区的市、县（市、区）人民政府应当保证河流交接断面水质达到控制目标要求。水质未达到控制目标要求的，责任方应当采取有效措施，限期达标。</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以河流中心线为行政区划界限的共有河段，由相邻设区的市、县（市、区）人民政府共同承担保护责任并采取有效措施，确保水质达到目标要求。</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第七十二条　在流域上游、下游地区之间实行水环境区域补偿制度，在确定的跨市河流交界断面，根据水质达标等情况，实行双向补偿。具体办法由省财政、生态环境等有关主管部门制定。</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第七十三条  县级以上地方人民政府应当根据生态保护的目标、投入、成效和区域间经济社会发展水平等因素，通过财政转移支付、区域协作等方式，建立健全对饮用水水源保护区区域和江河、湖泊、</w:t>
      </w:r>
      <w:r w:rsidRPr="008D0ED8">
        <w:rPr>
          <w:rFonts w:ascii="宋体" w:eastAsia="宋体" w:hAnsi="宋体" w:cs="宋体" w:hint="eastAsia"/>
          <w:color w:val="000000"/>
          <w:kern w:val="0"/>
          <w:sz w:val="28"/>
          <w:szCs w:val="28"/>
          <w:bdr w:val="none" w:sz="0" w:space="0" w:color="auto" w:frame="1"/>
        </w:rPr>
        <w:lastRenderedPageBreak/>
        <w:t>水库上游地区以及有关生态保护区区域的水环境生态保护补偿机制，逐步加大补偿力度。具体办法由省人民政府规定。</w:t>
      </w:r>
    </w:p>
    <w:p w:rsidR="008D0ED8" w:rsidRPr="008D0ED8" w:rsidRDefault="008D0ED8" w:rsidP="008D0ED8">
      <w:pPr>
        <w:widowControl/>
        <w:spacing w:line="480" w:lineRule="auto"/>
        <w:jc w:val="center"/>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b/>
          <w:bCs/>
          <w:color w:val="000000"/>
          <w:kern w:val="0"/>
          <w:sz w:val="28"/>
          <w:szCs w:val="28"/>
          <w:bdr w:val="none" w:sz="0" w:space="0" w:color="auto" w:frame="1"/>
        </w:rPr>
        <w:t>第七章　水环境风险监测预警与水污染事故应急处置</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第七十四条　县级以上地方人民政府应当组织有关主管部门编制水污染事故、饮用水安全突发事件、城乡供水突发事件等相关应急预案，并定期进行演练，加强应急物资储备，做好突发水污染事故、饮用水安全突发事件、城乡供水突发事件等的应急准备、应急处置和事后恢复等工作。</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第七十五条　县级以上地方人民政府应当组织制定预警方案，建立水环境风险监测预警体系，建设重要水体、重点排污口下游、重点控制断面、地下水环境、污水集中处理设施进出水自动监测监控系统，实现水质自动监测监控预警；在水体受到污染，可能影响公众健康和环境安全时，应当依法及时公布预警信息，启动应急措施，必要时可以依法对排污单位采取限制生产、停产等应急措施。</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第七十六条　可能发生水污染事故的企业事业单位和其他生产经营者应当按照国家和省有关规定制定本单位的水污染事故应急方案，报生态环境主管部门和有关主管部门备案，做好应急准备，并定期进行演练。化工、医药等生产企业和储存危险化学品的企业事业单位和其他生产经营者，应当按照要求配备事故应急池等水污染应急设施和设备。</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发生事故或者其他突发性事件，造成或者可能造成水污染事故的，企业事业单位和其他生产经营者应当立即启动应急方案，采取隔离等</w:t>
      </w:r>
      <w:r w:rsidRPr="008D0ED8">
        <w:rPr>
          <w:rFonts w:ascii="宋体" w:eastAsia="宋体" w:hAnsi="宋体" w:cs="宋体" w:hint="eastAsia"/>
          <w:color w:val="000000"/>
          <w:kern w:val="0"/>
          <w:sz w:val="28"/>
          <w:szCs w:val="28"/>
          <w:bdr w:val="none" w:sz="0" w:space="0" w:color="auto" w:frame="1"/>
        </w:rPr>
        <w:lastRenderedPageBreak/>
        <w:t>应急措施，防止水污染物进入水体或者城镇排水管网，并向事故发生地的县级以上地方人民政府或者生态环境主管部门报告。生态环境主管部门接到报告后，应当及时向本级人民政府报告，并抄送有关部门。</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第七十七条　水污染事故、饮用水安全突发事件、城乡供水突发事件应急处置期间，生态环境、城乡供水主管部门应当组织开展相关资料数据收集工作；应急处置工作结束后，有关地方人民政府应当按照规定及时组织开展突发环境事件环境影响和损失评估工作，并及时向社会公布评估结果。</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第七十八条　污染水环境、破坏水生态，损害国家利益、社会公共利益的，国家规定的机关或者法律规定的组织可以依法向人民法院提起诉讼。</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污染水环境、破坏水生态给国家造成重大损失的，设区的市以上地方人民政府或者其指定的部门、机构应当组织与造成环境污染和生态破坏的企业事业单位和其他生产经营者就损害赔偿进行磋商。</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地方人民政府依法获得的生态环境损害赔偿资金，按照国家有关规定管理和使用。</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第七十九条　依法推行环境污染责任保险制度。鼓励和支持保险企业开发环境污染保险产品，引导排放水污染物的企业事业单位和其他生产经营者投保环境污染责任险。鼓励涉重金属、石油化工、危险化学品运输等</w:t>
      </w:r>
      <w:proofErr w:type="gramStart"/>
      <w:r w:rsidRPr="008D0ED8">
        <w:rPr>
          <w:rFonts w:ascii="宋体" w:eastAsia="宋体" w:hAnsi="宋体" w:cs="宋体" w:hint="eastAsia"/>
          <w:color w:val="000000"/>
          <w:kern w:val="0"/>
          <w:sz w:val="28"/>
          <w:szCs w:val="28"/>
          <w:bdr w:val="none" w:sz="0" w:space="0" w:color="auto" w:frame="1"/>
        </w:rPr>
        <w:t>高环境</w:t>
      </w:r>
      <w:proofErr w:type="gramEnd"/>
      <w:r w:rsidRPr="008D0ED8">
        <w:rPr>
          <w:rFonts w:ascii="宋体" w:eastAsia="宋体" w:hAnsi="宋体" w:cs="宋体" w:hint="eastAsia"/>
          <w:color w:val="000000"/>
          <w:kern w:val="0"/>
          <w:sz w:val="28"/>
          <w:szCs w:val="28"/>
          <w:bdr w:val="none" w:sz="0" w:space="0" w:color="auto" w:frame="1"/>
        </w:rPr>
        <w:t>风险领域行业投保环境污染责任保险。</w:t>
      </w:r>
    </w:p>
    <w:p w:rsidR="008D0ED8" w:rsidRPr="008D0ED8" w:rsidRDefault="008D0ED8" w:rsidP="008D0ED8">
      <w:pPr>
        <w:widowControl/>
        <w:spacing w:line="480" w:lineRule="auto"/>
        <w:jc w:val="center"/>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b/>
          <w:bCs/>
          <w:color w:val="000000"/>
          <w:kern w:val="0"/>
          <w:sz w:val="28"/>
          <w:szCs w:val="28"/>
          <w:bdr w:val="none" w:sz="0" w:space="0" w:color="auto" w:frame="1"/>
        </w:rPr>
        <w:t>第八章　法律责任</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lastRenderedPageBreak/>
        <w:t xml:space="preserve">　　第八十条　对违反本条例规定的行为，有关法律、行政法规已有处罚规定的，从其规定。</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第八十一条　违反本条例第二十三条规定，单位使用含磷洗涤用品的，由市场监督管理部门责令停止违法行为，处二千元以上一万元以下罚款。</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第八十二条  违反本条例第二十六条第一款、第三十四条规定，未按照规定进行预处理，向污水集中处理设施排放不符合要求的工业废水的，由生态环境主管部门责令改正或者责令限制生产、停产整治，并处二十万元以上一百万元以下罚款；情节严重的，报经有批准权的人民政府批准，责令停业、关闭。</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第八十三条  违反本条例第三十九条第二款规定，未按照规定对医疗卫生机构、传染病疫情防控期间集中医学观察点产生的污水、传染病病人或者疑似传染病病人的排泄物，进行严格消毒，或者未达到国家规定的排放标准，排入污水处理系统的，由卫生健康主管部门或者生态环境主管部门按照各自的职责责令限期改正，给予警告，并处五千元以上一万元以下罚款；逾期不改正的，处一万元以上三万元以下罚款；造成传染病传播或者环境污染事故的，由原发证部门暂扣或者吊销执业许可证件或者经营许可证件；构成犯罪的，依法追究刑事责任。</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第八十四条  违反本条例第四十三条第四款规定，农业投入品使用者不及时清理、回收废旧农用薄膜或者随意弃置农药、肥料等农业投入品的包装废弃物的，由农业农村主管部门责令限期回收，处一</w:t>
      </w:r>
      <w:r w:rsidRPr="008D0ED8">
        <w:rPr>
          <w:rFonts w:ascii="宋体" w:eastAsia="宋体" w:hAnsi="宋体" w:cs="宋体" w:hint="eastAsia"/>
          <w:color w:val="000000"/>
          <w:kern w:val="0"/>
          <w:sz w:val="28"/>
          <w:szCs w:val="28"/>
          <w:bdr w:val="none" w:sz="0" w:space="0" w:color="auto" w:frame="1"/>
        </w:rPr>
        <w:lastRenderedPageBreak/>
        <w:t>万元以上十万元以下罚款；农业投入品使用者为个人的，可以处二百元以上二千元以下罚款。</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第八十五条　违反本条例第四十六条第二款规定，养殖尾水的排放不符合有关标准的，应当责令限期改正；逾期未改正的，生态环境主管部门可以处五万元以下罚款。</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第八十六条　违反本条例第五十二条第一款规定，在通榆河和本省行政区域内的长江、南水北调输水干线运输剧毒化学品以及国家规定禁止通过内河运输的其他危险化学品的，由交通运输主管部门或者海事管理机构责令改正，处十万元以上二十万元以下罚款；有违法所得的，没收违法所得；拒不改正的，责令停产停业整顿；构成犯罪的，依法追究刑事责任。</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第八十七条　违反本条例第六十二条第二款规定，损毁或者擅自移动饮用水水源保护区地理界标、警示标志、隔离防护设施的，由生态环境或者城乡供水主管部门责令改正，可以处二百元以上二千元以下罚款；造成损失的，依法承担赔偿责任。</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第八十八条　因污染水环境、破坏水生态造成损害的，应当依法承担侵权责任。</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第八十九条　生态环境主管部门或者其他有关主管部门及其工作人员不履行法定职责，或者玩忽职守、滥用职权、徇私舞弊的，对直接负责的主管人员和其他直接责任人员依法给予处分；构成犯罪的，依法追究刑事责任。</w:t>
      </w:r>
    </w:p>
    <w:p w:rsidR="008D0ED8" w:rsidRPr="008D0ED8" w:rsidRDefault="008D0ED8" w:rsidP="008D0ED8">
      <w:pPr>
        <w:widowControl/>
        <w:spacing w:line="480" w:lineRule="auto"/>
        <w:jc w:val="center"/>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b/>
          <w:bCs/>
          <w:color w:val="000000"/>
          <w:kern w:val="0"/>
          <w:sz w:val="28"/>
          <w:szCs w:val="28"/>
          <w:bdr w:val="none" w:sz="0" w:space="0" w:color="auto" w:frame="1"/>
        </w:rPr>
        <w:t>第九章　附则</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lastRenderedPageBreak/>
        <w:t xml:space="preserve">　　第九十条　本条例所称入河排污口，包括直接或者通过沟、渠、管道等设施向江河、湖泊、运河、渠道、水库等排放污水的排污口。</w:t>
      </w:r>
    </w:p>
    <w:p w:rsidR="008D0ED8" w:rsidRPr="008D0ED8" w:rsidRDefault="008D0ED8" w:rsidP="008D0ED8">
      <w:pPr>
        <w:widowControl/>
        <w:spacing w:line="480" w:lineRule="auto"/>
        <w:rPr>
          <w:rFonts w:ascii="宋体" w:eastAsia="宋体" w:hAnsi="宋体" w:cs="宋体" w:hint="eastAsia"/>
          <w:color w:val="000000"/>
          <w:kern w:val="0"/>
          <w:sz w:val="28"/>
          <w:szCs w:val="28"/>
          <w:bdr w:val="none" w:sz="0" w:space="0" w:color="auto" w:frame="1"/>
        </w:rPr>
      </w:pPr>
      <w:r w:rsidRPr="008D0ED8">
        <w:rPr>
          <w:rFonts w:ascii="宋体" w:eastAsia="宋体" w:hAnsi="宋体" w:cs="宋体" w:hint="eastAsia"/>
          <w:color w:val="000000"/>
          <w:kern w:val="0"/>
          <w:sz w:val="28"/>
          <w:szCs w:val="28"/>
          <w:bdr w:val="none" w:sz="0" w:space="0" w:color="auto" w:frame="1"/>
        </w:rPr>
        <w:t xml:space="preserve">　　第九十一条　本条例自2021年5月1日起施行。</w:t>
      </w:r>
    </w:p>
    <w:p w:rsidR="000C117B" w:rsidRDefault="000C117B"/>
    <w:sectPr w:rsidR="000C117B">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587E"/>
    <w:rsid w:val="000C117B"/>
    <w:rsid w:val="0014587E"/>
    <w:rsid w:val="008D0E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3094710">
      <w:bodyDiv w:val="1"/>
      <w:marLeft w:val="0"/>
      <w:marRight w:val="0"/>
      <w:marTop w:val="0"/>
      <w:marBottom w:val="0"/>
      <w:divBdr>
        <w:top w:val="none" w:sz="0" w:space="0" w:color="auto"/>
        <w:left w:val="none" w:sz="0" w:space="0" w:color="auto"/>
        <w:bottom w:val="none" w:sz="0" w:space="0" w:color="auto"/>
        <w:right w:val="none" w:sz="0" w:space="0" w:color="auto"/>
      </w:divBdr>
      <w:divsChild>
        <w:div w:id="747121336">
          <w:marLeft w:val="0"/>
          <w:marRight w:val="0"/>
          <w:marTop w:val="30"/>
          <w:marBottom w:val="225"/>
          <w:divBdr>
            <w:top w:val="none" w:sz="0" w:space="0" w:color="auto"/>
            <w:left w:val="none" w:sz="0" w:space="0" w:color="auto"/>
            <w:bottom w:val="none" w:sz="0" w:space="0" w:color="auto"/>
            <w:right w:val="none" w:sz="0" w:space="0" w:color="auto"/>
          </w:divBdr>
          <w:divsChild>
            <w:div w:id="114294828">
              <w:marLeft w:val="0"/>
              <w:marRight w:val="0"/>
              <w:marTop w:val="0"/>
              <w:marBottom w:val="120"/>
              <w:divBdr>
                <w:top w:val="none" w:sz="0" w:space="0" w:color="auto"/>
                <w:left w:val="none" w:sz="0" w:space="0" w:color="auto"/>
                <w:bottom w:val="none" w:sz="0" w:space="0" w:color="auto"/>
                <w:right w:val="none" w:sz="0" w:space="0" w:color="auto"/>
              </w:divBdr>
            </w:div>
          </w:divsChild>
        </w:div>
        <w:div w:id="664624512">
          <w:marLeft w:val="0"/>
          <w:marRight w:val="0"/>
          <w:marTop w:val="180"/>
          <w:marBottom w:val="300"/>
          <w:divBdr>
            <w:top w:val="none" w:sz="0" w:space="0" w:color="auto"/>
            <w:left w:val="none" w:sz="0" w:space="0" w:color="auto"/>
            <w:bottom w:val="single" w:sz="6" w:space="0" w:color="E6E6E6"/>
            <w:right w:val="none" w:sz="0" w:space="0" w:color="auto"/>
          </w:divBdr>
          <w:divsChild>
            <w:div w:id="1802452347">
              <w:marLeft w:val="0"/>
              <w:marRight w:val="0"/>
              <w:marTop w:val="0"/>
              <w:marBottom w:val="0"/>
              <w:divBdr>
                <w:top w:val="none" w:sz="0" w:space="0" w:color="auto"/>
                <w:left w:val="none" w:sz="0" w:space="0" w:color="auto"/>
                <w:bottom w:val="none" w:sz="0" w:space="0" w:color="auto"/>
                <w:right w:val="none" w:sz="0" w:space="0" w:color="auto"/>
              </w:divBdr>
            </w:div>
          </w:divsChild>
        </w:div>
        <w:div w:id="1990208496">
          <w:marLeft w:val="0"/>
          <w:marRight w:val="0"/>
          <w:marTop w:val="0"/>
          <w:marBottom w:val="0"/>
          <w:divBdr>
            <w:top w:val="none" w:sz="0" w:space="0" w:color="auto"/>
            <w:left w:val="none" w:sz="0" w:space="0" w:color="auto"/>
            <w:bottom w:val="none" w:sz="0" w:space="0" w:color="auto"/>
            <w:right w:val="none" w:sz="0" w:space="0" w:color="auto"/>
          </w:divBdr>
          <w:divsChild>
            <w:div w:id="2016806899">
              <w:marLeft w:val="0"/>
              <w:marRight w:val="0"/>
              <w:marTop w:val="0"/>
              <w:marBottom w:val="240"/>
              <w:divBdr>
                <w:top w:val="none" w:sz="0" w:space="0" w:color="auto"/>
                <w:left w:val="none" w:sz="0" w:space="0" w:color="auto"/>
                <w:bottom w:val="none" w:sz="0" w:space="0" w:color="auto"/>
                <w:right w:val="none" w:sz="0" w:space="0" w:color="auto"/>
              </w:divBdr>
              <w:divsChild>
                <w:div w:id="332493468">
                  <w:marLeft w:val="0"/>
                  <w:marRight w:val="0"/>
                  <w:marTop w:val="0"/>
                  <w:marBottom w:val="240"/>
                  <w:divBdr>
                    <w:top w:val="none" w:sz="0" w:space="0" w:color="auto"/>
                    <w:left w:val="none" w:sz="0" w:space="0" w:color="auto"/>
                    <w:bottom w:val="none" w:sz="0" w:space="0" w:color="auto"/>
                    <w:right w:val="none" w:sz="0" w:space="0" w:color="auto"/>
                  </w:divBdr>
                </w:div>
                <w:div w:id="1714454368">
                  <w:marLeft w:val="0"/>
                  <w:marRight w:val="0"/>
                  <w:marTop w:val="0"/>
                  <w:marBottom w:val="240"/>
                  <w:divBdr>
                    <w:top w:val="none" w:sz="0" w:space="0" w:color="auto"/>
                    <w:left w:val="none" w:sz="0" w:space="0" w:color="auto"/>
                    <w:bottom w:val="none" w:sz="0" w:space="0" w:color="auto"/>
                    <w:right w:val="none" w:sz="0" w:space="0" w:color="auto"/>
                  </w:divBdr>
                </w:div>
                <w:div w:id="751971395">
                  <w:marLeft w:val="0"/>
                  <w:marRight w:val="0"/>
                  <w:marTop w:val="0"/>
                  <w:marBottom w:val="240"/>
                  <w:divBdr>
                    <w:top w:val="none" w:sz="0" w:space="0" w:color="auto"/>
                    <w:left w:val="none" w:sz="0" w:space="0" w:color="auto"/>
                    <w:bottom w:val="none" w:sz="0" w:space="0" w:color="auto"/>
                    <w:right w:val="none" w:sz="0" w:space="0" w:color="auto"/>
                  </w:divBdr>
                </w:div>
                <w:div w:id="258366714">
                  <w:marLeft w:val="0"/>
                  <w:marRight w:val="0"/>
                  <w:marTop w:val="0"/>
                  <w:marBottom w:val="240"/>
                  <w:divBdr>
                    <w:top w:val="none" w:sz="0" w:space="0" w:color="auto"/>
                    <w:left w:val="none" w:sz="0" w:space="0" w:color="auto"/>
                    <w:bottom w:val="none" w:sz="0" w:space="0" w:color="auto"/>
                    <w:right w:val="none" w:sz="0" w:space="0" w:color="auto"/>
                  </w:divBdr>
                </w:div>
                <w:div w:id="2052608211">
                  <w:marLeft w:val="0"/>
                  <w:marRight w:val="0"/>
                  <w:marTop w:val="0"/>
                  <w:marBottom w:val="240"/>
                  <w:divBdr>
                    <w:top w:val="none" w:sz="0" w:space="0" w:color="auto"/>
                    <w:left w:val="none" w:sz="0" w:space="0" w:color="auto"/>
                    <w:bottom w:val="none" w:sz="0" w:space="0" w:color="auto"/>
                    <w:right w:val="none" w:sz="0" w:space="0" w:color="auto"/>
                  </w:divBdr>
                </w:div>
                <w:div w:id="1385064618">
                  <w:marLeft w:val="0"/>
                  <w:marRight w:val="0"/>
                  <w:marTop w:val="0"/>
                  <w:marBottom w:val="240"/>
                  <w:divBdr>
                    <w:top w:val="none" w:sz="0" w:space="0" w:color="auto"/>
                    <w:left w:val="none" w:sz="0" w:space="0" w:color="auto"/>
                    <w:bottom w:val="none" w:sz="0" w:space="0" w:color="auto"/>
                    <w:right w:val="none" w:sz="0" w:space="0" w:color="auto"/>
                  </w:divBdr>
                </w:div>
                <w:div w:id="2076199016">
                  <w:marLeft w:val="0"/>
                  <w:marRight w:val="0"/>
                  <w:marTop w:val="0"/>
                  <w:marBottom w:val="240"/>
                  <w:divBdr>
                    <w:top w:val="none" w:sz="0" w:space="0" w:color="auto"/>
                    <w:left w:val="none" w:sz="0" w:space="0" w:color="auto"/>
                    <w:bottom w:val="none" w:sz="0" w:space="0" w:color="auto"/>
                    <w:right w:val="none" w:sz="0" w:space="0" w:color="auto"/>
                  </w:divBdr>
                </w:div>
                <w:div w:id="1623686300">
                  <w:marLeft w:val="0"/>
                  <w:marRight w:val="0"/>
                  <w:marTop w:val="0"/>
                  <w:marBottom w:val="240"/>
                  <w:divBdr>
                    <w:top w:val="none" w:sz="0" w:space="0" w:color="auto"/>
                    <w:left w:val="none" w:sz="0" w:space="0" w:color="auto"/>
                    <w:bottom w:val="none" w:sz="0" w:space="0" w:color="auto"/>
                    <w:right w:val="none" w:sz="0" w:space="0" w:color="auto"/>
                  </w:divBdr>
                </w:div>
                <w:div w:id="330257614">
                  <w:marLeft w:val="0"/>
                  <w:marRight w:val="0"/>
                  <w:marTop w:val="0"/>
                  <w:marBottom w:val="240"/>
                  <w:divBdr>
                    <w:top w:val="none" w:sz="0" w:space="0" w:color="auto"/>
                    <w:left w:val="none" w:sz="0" w:space="0" w:color="auto"/>
                    <w:bottom w:val="none" w:sz="0" w:space="0" w:color="auto"/>
                    <w:right w:val="none" w:sz="0" w:space="0" w:color="auto"/>
                  </w:divBdr>
                </w:div>
                <w:div w:id="1939942181">
                  <w:marLeft w:val="0"/>
                  <w:marRight w:val="0"/>
                  <w:marTop w:val="0"/>
                  <w:marBottom w:val="240"/>
                  <w:divBdr>
                    <w:top w:val="none" w:sz="0" w:space="0" w:color="auto"/>
                    <w:left w:val="none" w:sz="0" w:space="0" w:color="auto"/>
                    <w:bottom w:val="none" w:sz="0" w:space="0" w:color="auto"/>
                    <w:right w:val="none" w:sz="0" w:space="0" w:color="auto"/>
                  </w:divBdr>
                </w:div>
                <w:div w:id="924341926">
                  <w:marLeft w:val="0"/>
                  <w:marRight w:val="0"/>
                  <w:marTop w:val="0"/>
                  <w:marBottom w:val="240"/>
                  <w:divBdr>
                    <w:top w:val="none" w:sz="0" w:space="0" w:color="auto"/>
                    <w:left w:val="none" w:sz="0" w:space="0" w:color="auto"/>
                    <w:bottom w:val="none" w:sz="0" w:space="0" w:color="auto"/>
                    <w:right w:val="none" w:sz="0" w:space="0" w:color="auto"/>
                  </w:divBdr>
                </w:div>
                <w:div w:id="857620704">
                  <w:marLeft w:val="0"/>
                  <w:marRight w:val="0"/>
                  <w:marTop w:val="0"/>
                  <w:marBottom w:val="240"/>
                  <w:divBdr>
                    <w:top w:val="none" w:sz="0" w:space="0" w:color="auto"/>
                    <w:left w:val="none" w:sz="0" w:space="0" w:color="auto"/>
                    <w:bottom w:val="none" w:sz="0" w:space="0" w:color="auto"/>
                    <w:right w:val="none" w:sz="0" w:space="0" w:color="auto"/>
                  </w:divBdr>
                </w:div>
                <w:div w:id="2038433056">
                  <w:marLeft w:val="0"/>
                  <w:marRight w:val="0"/>
                  <w:marTop w:val="0"/>
                  <w:marBottom w:val="240"/>
                  <w:divBdr>
                    <w:top w:val="none" w:sz="0" w:space="0" w:color="auto"/>
                    <w:left w:val="none" w:sz="0" w:space="0" w:color="auto"/>
                    <w:bottom w:val="none" w:sz="0" w:space="0" w:color="auto"/>
                    <w:right w:val="none" w:sz="0" w:space="0" w:color="auto"/>
                  </w:divBdr>
                </w:div>
                <w:div w:id="954216355">
                  <w:marLeft w:val="0"/>
                  <w:marRight w:val="0"/>
                  <w:marTop w:val="0"/>
                  <w:marBottom w:val="240"/>
                  <w:divBdr>
                    <w:top w:val="none" w:sz="0" w:space="0" w:color="auto"/>
                    <w:left w:val="none" w:sz="0" w:space="0" w:color="auto"/>
                    <w:bottom w:val="none" w:sz="0" w:space="0" w:color="auto"/>
                    <w:right w:val="none" w:sz="0" w:space="0" w:color="auto"/>
                  </w:divBdr>
                </w:div>
                <w:div w:id="482041522">
                  <w:marLeft w:val="0"/>
                  <w:marRight w:val="0"/>
                  <w:marTop w:val="0"/>
                  <w:marBottom w:val="240"/>
                  <w:divBdr>
                    <w:top w:val="none" w:sz="0" w:space="0" w:color="auto"/>
                    <w:left w:val="none" w:sz="0" w:space="0" w:color="auto"/>
                    <w:bottom w:val="none" w:sz="0" w:space="0" w:color="auto"/>
                    <w:right w:val="none" w:sz="0" w:space="0" w:color="auto"/>
                  </w:divBdr>
                </w:div>
                <w:div w:id="58600105">
                  <w:marLeft w:val="0"/>
                  <w:marRight w:val="0"/>
                  <w:marTop w:val="0"/>
                  <w:marBottom w:val="240"/>
                  <w:divBdr>
                    <w:top w:val="none" w:sz="0" w:space="0" w:color="auto"/>
                    <w:left w:val="none" w:sz="0" w:space="0" w:color="auto"/>
                    <w:bottom w:val="none" w:sz="0" w:space="0" w:color="auto"/>
                    <w:right w:val="none" w:sz="0" w:space="0" w:color="auto"/>
                  </w:divBdr>
                </w:div>
                <w:div w:id="755829775">
                  <w:marLeft w:val="0"/>
                  <w:marRight w:val="0"/>
                  <w:marTop w:val="0"/>
                  <w:marBottom w:val="240"/>
                  <w:divBdr>
                    <w:top w:val="none" w:sz="0" w:space="0" w:color="auto"/>
                    <w:left w:val="none" w:sz="0" w:space="0" w:color="auto"/>
                    <w:bottom w:val="none" w:sz="0" w:space="0" w:color="auto"/>
                    <w:right w:val="none" w:sz="0" w:space="0" w:color="auto"/>
                  </w:divBdr>
                </w:div>
                <w:div w:id="480191855">
                  <w:marLeft w:val="0"/>
                  <w:marRight w:val="0"/>
                  <w:marTop w:val="0"/>
                  <w:marBottom w:val="240"/>
                  <w:divBdr>
                    <w:top w:val="none" w:sz="0" w:space="0" w:color="auto"/>
                    <w:left w:val="none" w:sz="0" w:space="0" w:color="auto"/>
                    <w:bottom w:val="none" w:sz="0" w:space="0" w:color="auto"/>
                    <w:right w:val="none" w:sz="0" w:space="0" w:color="auto"/>
                  </w:divBdr>
                </w:div>
                <w:div w:id="844906851">
                  <w:marLeft w:val="0"/>
                  <w:marRight w:val="0"/>
                  <w:marTop w:val="0"/>
                  <w:marBottom w:val="240"/>
                  <w:divBdr>
                    <w:top w:val="none" w:sz="0" w:space="0" w:color="auto"/>
                    <w:left w:val="none" w:sz="0" w:space="0" w:color="auto"/>
                    <w:bottom w:val="none" w:sz="0" w:space="0" w:color="auto"/>
                    <w:right w:val="none" w:sz="0" w:space="0" w:color="auto"/>
                  </w:divBdr>
                </w:div>
                <w:div w:id="110906903">
                  <w:marLeft w:val="0"/>
                  <w:marRight w:val="0"/>
                  <w:marTop w:val="0"/>
                  <w:marBottom w:val="240"/>
                  <w:divBdr>
                    <w:top w:val="none" w:sz="0" w:space="0" w:color="auto"/>
                    <w:left w:val="none" w:sz="0" w:space="0" w:color="auto"/>
                    <w:bottom w:val="none" w:sz="0" w:space="0" w:color="auto"/>
                    <w:right w:val="none" w:sz="0" w:space="0" w:color="auto"/>
                  </w:divBdr>
                </w:div>
                <w:div w:id="1805273977">
                  <w:marLeft w:val="0"/>
                  <w:marRight w:val="0"/>
                  <w:marTop w:val="0"/>
                  <w:marBottom w:val="240"/>
                  <w:divBdr>
                    <w:top w:val="none" w:sz="0" w:space="0" w:color="auto"/>
                    <w:left w:val="none" w:sz="0" w:space="0" w:color="auto"/>
                    <w:bottom w:val="none" w:sz="0" w:space="0" w:color="auto"/>
                    <w:right w:val="none" w:sz="0" w:space="0" w:color="auto"/>
                  </w:divBdr>
                </w:div>
                <w:div w:id="67387890">
                  <w:marLeft w:val="0"/>
                  <w:marRight w:val="0"/>
                  <w:marTop w:val="0"/>
                  <w:marBottom w:val="240"/>
                  <w:divBdr>
                    <w:top w:val="none" w:sz="0" w:space="0" w:color="auto"/>
                    <w:left w:val="none" w:sz="0" w:space="0" w:color="auto"/>
                    <w:bottom w:val="none" w:sz="0" w:space="0" w:color="auto"/>
                    <w:right w:val="none" w:sz="0" w:space="0" w:color="auto"/>
                  </w:divBdr>
                </w:div>
                <w:div w:id="207644428">
                  <w:marLeft w:val="0"/>
                  <w:marRight w:val="0"/>
                  <w:marTop w:val="0"/>
                  <w:marBottom w:val="240"/>
                  <w:divBdr>
                    <w:top w:val="none" w:sz="0" w:space="0" w:color="auto"/>
                    <w:left w:val="none" w:sz="0" w:space="0" w:color="auto"/>
                    <w:bottom w:val="none" w:sz="0" w:space="0" w:color="auto"/>
                    <w:right w:val="none" w:sz="0" w:space="0" w:color="auto"/>
                  </w:divBdr>
                </w:div>
                <w:div w:id="1457335750">
                  <w:marLeft w:val="0"/>
                  <w:marRight w:val="0"/>
                  <w:marTop w:val="0"/>
                  <w:marBottom w:val="240"/>
                  <w:divBdr>
                    <w:top w:val="none" w:sz="0" w:space="0" w:color="auto"/>
                    <w:left w:val="none" w:sz="0" w:space="0" w:color="auto"/>
                    <w:bottom w:val="none" w:sz="0" w:space="0" w:color="auto"/>
                    <w:right w:val="none" w:sz="0" w:space="0" w:color="auto"/>
                  </w:divBdr>
                </w:div>
                <w:div w:id="716052478">
                  <w:marLeft w:val="0"/>
                  <w:marRight w:val="0"/>
                  <w:marTop w:val="0"/>
                  <w:marBottom w:val="240"/>
                  <w:divBdr>
                    <w:top w:val="none" w:sz="0" w:space="0" w:color="auto"/>
                    <w:left w:val="none" w:sz="0" w:space="0" w:color="auto"/>
                    <w:bottom w:val="none" w:sz="0" w:space="0" w:color="auto"/>
                    <w:right w:val="none" w:sz="0" w:space="0" w:color="auto"/>
                  </w:divBdr>
                </w:div>
                <w:div w:id="2140344317">
                  <w:marLeft w:val="0"/>
                  <w:marRight w:val="0"/>
                  <w:marTop w:val="0"/>
                  <w:marBottom w:val="240"/>
                  <w:divBdr>
                    <w:top w:val="none" w:sz="0" w:space="0" w:color="auto"/>
                    <w:left w:val="none" w:sz="0" w:space="0" w:color="auto"/>
                    <w:bottom w:val="none" w:sz="0" w:space="0" w:color="auto"/>
                    <w:right w:val="none" w:sz="0" w:space="0" w:color="auto"/>
                  </w:divBdr>
                </w:div>
                <w:div w:id="2031450031">
                  <w:marLeft w:val="0"/>
                  <w:marRight w:val="0"/>
                  <w:marTop w:val="0"/>
                  <w:marBottom w:val="240"/>
                  <w:divBdr>
                    <w:top w:val="none" w:sz="0" w:space="0" w:color="auto"/>
                    <w:left w:val="none" w:sz="0" w:space="0" w:color="auto"/>
                    <w:bottom w:val="none" w:sz="0" w:space="0" w:color="auto"/>
                    <w:right w:val="none" w:sz="0" w:space="0" w:color="auto"/>
                  </w:divBdr>
                </w:div>
                <w:div w:id="444037523">
                  <w:marLeft w:val="0"/>
                  <w:marRight w:val="0"/>
                  <w:marTop w:val="0"/>
                  <w:marBottom w:val="240"/>
                  <w:divBdr>
                    <w:top w:val="none" w:sz="0" w:space="0" w:color="auto"/>
                    <w:left w:val="none" w:sz="0" w:space="0" w:color="auto"/>
                    <w:bottom w:val="none" w:sz="0" w:space="0" w:color="auto"/>
                    <w:right w:val="none" w:sz="0" w:space="0" w:color="auto"/>
                  </w:divBdr>
                </w:div>
                <w:div w:id="829903776">
                  <w:marLeft w:val="0"/>
                  <w:marRight w:val="0"/>
                  <w:marTop w:val="0"/>
                  <w:marBottom w:val="240"/>
                  <w:divBdr>
                    <w:top w:val="none" w:sz="0" w:space="0" w:color="auto"/>
                    <w:left w:val="none" w:sz="0" w:space="0" w:color="auto"/>
                    <w:bottom w:val="none" w:sz="0" w:space="0" w:color="auto"/>
                    <w:right w:val="none" w:sz="0" w:space="0" w:color="auto"/>
                  </w:divBdr>
                </w:div>
                <w:div w:id="1060903385">
                  <w:marLeft w:val="0"/>
                  <w:marRight w:val="0"/>
                  <w:marTop w:val="0"/>
                  <w:marBottom w:val="240"/>
                  <w:divBdr>
                    <w:top w:val="none" w:sz="0" w:space="0" w:color="auto"/>
                    <w:left w:val="none" w:sz="0" w:space="0" w:color="auto"/>
                    <w:bottom w:val="none" w:sz="0" w:space="0" w:color="auto"/>
                    <w:right w:val="none" w:sz="0" w:space="0" w:color="auto"/>
                  </w:divBdr>
                </w:div>
                <w:div w:id="522863617">
                  <w:marLeft w:val="0"/>
                  <w:marRight w:val="0"/>
                  <w:marTop w:val="0"/>
                  <w:marBottom w:val="240"/>
                  <w:divBdr>
                    <w:top w:val="none" w:sz="0" w:space="0" w:color="auto"/>
                    <w:left w:val="none" w:sz="0" w:space="0" w:color="auto"/>
                    <w:bottom w:val="none" w:sz="0" w:space="0" w:color="auto"/>
                    <w:right w:val="none" w:sz="0" w:space="0" w:color="auto"/>
                  </w:divBdr>
                </w:div>
                <w:div w:id="28839683">
                  <w:marLeft w:val="0"/>
                  <w:marRight w:val="0"/>
                  <w:marTop w:val="0"/>
                  <w:marBottom w:val="240"/>
                  <w:divBdr>
                    <w:top w:val="none" w:sz="0" w:space="0" w:color="auto"/>
                    <w:left w:val="none" w:sz="0" w:space="0" w:color="auto"/>
                    <w:bottom w:val="none" w:sz="0" w:space="0" w:color="auto"/>
                    <w:right w:val="none" w:sz="0" w:space="0" w:color="auto"/>
                  </w:divBdr>
                </w:div>
                <w:div w:id="1952544710">
                  <w:marLeft w:val="0"/>
                  <w:marRight w:val="0"/>
                  <w:marTop w:val="0"/>
                  <w:marBottom w:val="240"/>
                  <w:divBdr>
                    <w:top w:val="none" w:sz="0" w:space="0" w:color="auto"/>
                    <w:left w:val="none" w:sz="0" w:space="0" w:color="auto"/>
                    <w:bottom w:val="none" w:sz="0" w:space="0" w:color="auto"/>
                    <w:right w:val="none" w:sz="0" w:space="0" w:color="auto"/>
                  </w:divBdr>
                </w:div>
                <w:div w:id="205723519">
                  <w:marLeft w:val="0"/>
                  <w:marRight w:val="0"/>
                  <w:marTop w:val="0"/>
                  <w:marBottom w:val="240"/>
                  <w:divBdr>
                    <w:top w:val="none" w:sz="0" w:space="0" w:color="auto"/>
                    <w:left w:val="none" w:sz="0" w:space="0" w:color="auto"/>
                    <w:bottom w:val="none" w:sz="0" w:space="0" w:color="auto"/>
                    <w:right w:val="none" w:sz="0" w:space="0" w:color="auto"/>
                  </w:divBdr>
                </w:div>
                <w:div w:id="1826776187">
                  <w:marLeft w:val="0"/>
                  <w:marRight w:val="0"/>
                  <w:marTop w:val="0"/>
                  <w:marBottom w:val="240"/>
                  <w:divBdr>
                    <w:top w:val="none" w:sz="0" w:space="0" w:color="auto"/>
                    <w:left w:val="none" w:sz="0" w:space="0" w:color="auto"/>
                    <w:bottom w:val="none" w:sz="0" w:space="0" w:color="auto"/>
                    <w:right w:val="none" w:sz="0" w:space="0" w:color="auto"/>
                  </w:divBdr>
                </w:div>
                <w:div w:id="1905722565">
                  <w:marLeft w:val="0"/>
                  <w:marRight w:val="0"/>
                  <w:marTop w:val="0"/>
                  <w:marBottom w:val="240"/>
                  <w:divBdr>
                    <w:top w:val="none" w:sz="0" w:space="0" w:color="auto"/>
                    <w:left w:val="none" w:sz="0" w:space="0" w:color="auto"/>
                    <w:bottom w:val="none" w:sz="0" w:space="0" w:color="auto"/>
                    <w:right w:val="none" w:sz="0" w:space="0" w:color="auto"/>
                  </w:divBdr>
                </w:div>
                <w:div w:id="1969119934">
                  <w:marLeft w:val="0"/>
                  <w:marRight w:val="0"/>
                  <w:marTop w:val="0"/>
                  <w:marBottom w:val="240"/>
                  <w:divBdr>
                    <w:top w:val="none" w:sz="0" w:space="0" w:color="auto"/>
                    <w:left w:val="none" w:sz="0" w:space="0" w:color="auto"/>
                    <w:bottom w:val="none" w:sz="0" w:space="0" w:color="auto"/>
                    <w:right w:val="none" w:sz="0" w:space="0" w:color="auto"/>
                  </w:divBdr>
                </w:div>
                <w:div w:id="1185679020">
                  <w:marLeft w:val="0"/>
                  <w:marRight w:val="0"/>
                  <w:marTop w:val="0"/>
                  <w:marBottom w:val="240"/>
                  <w:divBdr>
                    <w:top w:val="none" w:sz="0" w:space="0" w:color="auto"/>
                    <w:left w:val="none" w:sz="0" w:space="0" w:color="auto"/>
                    <w:bottom w:val="none" w:sz="0" w:space="0" w:color="auto"/>
                    <w:right w:val="none" w:sz="0" w:space="0" w:color="auto"/>
                  </w:divBdr>
                </w:div>
                <w:div w:id="2111853344">
                  <w:marLeft w:val="0"/>
                  <w:marRight w:val="0"/>
                  <w:marTop w:val="0"/>
                  <w:marBottom w:val="240"/>
                  <w:divBdr>
                    <w:top w:val="none" w:sz="0" w:space="0" w:color="auto"/>
                    <w:left w:val="none" w:sz="0" w:space="0" w:color="auto"/>
                    <w:bottom w:val="none" w:sz="0" w:space="0" w:color="auto"/>
                    <w:right w:val="none" w:sz="0" w:space="0" w:color="auto"/>
                  </w:divBdr>
                </w:div>
                <w:div w:id="108354013">
                  <w:marLeft w:val="0"/>
                  <w:marRight w:val="0"/>
                  <w:marTop w:val="0"/>
                  <w:marBottom w:val="240"/>
                  <w:divBdr>
                    <w:top w:val="none" w:sz="0" w:space="0" w:color="auto"/>
                    <w:left w:val="none" w:sz="0" w:space="0" w:color="auto"/>
                    <w:bottom w:val="none" w:sz="0" w:space="0" w:color="auto"/>
                    <w:right w:val="none" w:sz="0" w:space="0" w:color="auto"/>
                  </w:divBdr>
                </w:div>
                <w:div w:id="484011554">
                  <w:marLeft w:val="0"/>
                  <w:marRight w:val="0"/>
                  <w:marTop w:val="0"/>
                  <w:marBottom w:val="240"/>
                  <w:divBdr>
                    <w:top w:val="none" w:sz="0" w:space="0" w:color="auto"/>
                    <w:left w:val="none" w:sz="0" w:space="0" w:color="auto"/>
                    <w:bottom w:val="none" w:sz="0" w:space="0" w:color="auto"/>
                    <w:right w:val="none" w:sz="0" w:space="0" w:color="auto"/>
                  </w:divBdr>
                </w:div>
                <w:div w:id="855072035">
                  <w:marLeft w:val="0"/>
                  <w:marRight w:val="0"/>
                  <w:marTop w:val="0"/>
                  <w:marBottom w:val="240"/>
                  <w:divBdr>
                    <w:top w:val="none" w:sz="0" w:space="0" w:color="auto"/>
                    <w:left w:val="none" w:sz="0" w:space="0" w:color="auto"/>
                    <w:bottom w:val="none" w:sz="0" w:space="0" w:color="auto"/>
                    <w:right w:val="none" w:sz="0" w:space="0" w:color="auto"/>
                  </w:divBdr>
                </w:div>
                <w:div w:id="879784982">
                  <w:marLeft w:val="0"/>
                  <w:marRight w:val="0"/>
                  <w:marTop w:val="0"/>
                  <w:marBottom w:val="240"/>
                  <w:divBdr>
                    <w:top w:val="none" w:sz="0" w:space="0" w:color="auto"/>
                    <w:left w:val="none" w:sz="0" w:space="0" w:color="auto"/>
                    <w:bottom w:val="none" w:sz="0" w:space="0" w:color="auto"/>
                    <w:right w:val="none" w:sz="0" w:space="0" w:color="auto"/>
                  </w:divBdr>
                </w:div>
                <w:div w:id="403919948">
                  <w:marLeft w:val="0"/>
                  <w:marRight w:val="0"/>
                  <w:marTop w:val="0"/>
                  <w:marBottom w:val="240"/>
                  <w:divBdr>
                    <w:top w:val="none" w:sz="0" w:space="0" w:color="auto"/>
                    <w:left w:val="none" w:sz="0" w:space="0" w:color="auto"/>
                    <w:bottom w:val="none" w:sz="0" w:space="0" w:color="auto"/>
                    <w:right w:val="none" w:sz="0" w:space="0" w:color="auto"/>
                  </w:divBdr>
                </w:div>
                <w:div w:id="2032753099">
                  <w:marLeft w:val="0"/>
                  <w:marRight w:val="0"/>
                  <w:marTop w:val="0"/>
                  <w:marBottom w:val="240"/>
                  <w:divBdr>
                    <w:top w:val="none" w:sz="0" w:space="0" w:color="auto"/>
                    <w:left w:val="none" w:sz="0" w:space="0" w:color="auto"/>
                    <w:bottom w:val="none" w:sz="0" w:space="0" w:color="auto"/>
                    <w:right w:val="none" w:sz="0" w:space="0" w:color="auto"/>
                  </w:divBdr>
                </w:div>
                <w:div w:id="1669140172">
                  <w:marLeft w:val="0"/>
                  <w:marRight w:val="0"/>
                  <w:marTop w:val="0"/>
                  <w:marBottom w:val="240"/>
                  <w:divBdr>
                    <w:top w:val="none" w:sz="0" w:space="0" w:color="auto"/>
                    <w:left w:val="none" w:sz="0" w:space="0" w:color="auto"/>
                    <w:bottom w:val="none" w:sz="0" w:space="0" w:color="auto"/>
                    <w:right w:val="none" w:sz="0" w:space="0" w:color="auto"/>
                  </w:divBdr>
                </w:div>
                <w:div w:id="765493193">
                  <w:marLeft w:val="0"/>
                  <w:marRight w:val="0"/>
                  <w:marTop w:val="0"/>
                  <w:marBottom w:val="240"/>
                  <w:divBdr>
                    <w:top w:val="none" w:sz="0" w:space="0" w:color="auto"/>
                    <w:left w:val="none" w:sz="0" w:space="0" w:color="auto"/>
                    <w:bottom w:val="none" w:sz="0" w:space="0" w:color="auto"/>
                    <w:right w:val="none" w:sz="0" w:space="0" w:color="auto"/>
                  </w:divBdr>
                </w:div>
                <w:div w:id="1711221489">
                  <w:marLeft w:val="0"/>
                  <w:marRight w:val="0"/>
                  <w:marTop w:val="0"/>
                  <w:marBottom w:val="240"/>
                  <w:divBdr>
                    <w:top w:val="none" w:sz="0" w:space="0" w:color="auto"/>
                    <w:left w:val="none" w:sz="0" w:space="0" w:color="auto"/>
                    <w:bottom w:val="none" w:sz="0" w:space="0" w:color="auto"/>
                    <w:right w:val="none" w:sz="0" w:space="0" w:color="auto"/>
                  </w:divBdr>
                </w:div>
                <w:div w:id="1833445286">
                  <w:marLeft w:val="0"/>
                  <w:marRight w:val="0"/>
                  <w:marTop w:val="0"/>
                  <w:marBottom w:val="240"/>
                  <w:divBdr>
                    <w:top w:val="none" w:sz="0" w:space="0" w:color="auto"/>
                    <w:left w:val="none" w:sz="0" w:space="0" w:color="auto"/>
                    <w:bottom w:val="none" w:sz="0" w:space="0" w:color="auto"/>
                    <w:right w:val="none" w:sz="0" w:space="0" w:color="auto"/>
                  </w:divBdr>
                </w:div>
                <w:div w:id="815535276">
                  <w:marLeft w:val="0"/>
                  <w:marRight w:val="0"/>
                  <w:marTop w:val="0"/>
                  <w:marBottom w:val="240"/>
                  <w:divBdr>
                    <w:top w:val="none" w:sz="0" w:space="0" w:color="auto"/>
                    <w:left w:val="none" w:sz="0" w:space="0" w:color="auto"/>
                    <w:bottom w:val="none" w:sz="0" w:space="0" w:color="auto"/>
                    <w:right w:val="none" w:sz="0" w:space="0" w:color="auto"/>
                  </w:divBdr>
                </w:div>
                <w:div w:id="329067766">
                  <w:marLeft w:val="0"/>
                  <w:marRight w:val="0"/>
                  <w:marTop w:val="0"/>
                  <w:marBottom w:val="240"/>
                  <w:divBdr>
                    <w:top w:val="none" w:sz="0" w:space="0" w:color="auto"/>
                    <w:left w:val="none" w:sz="0" w:space="0" w:color="auto"/>
                    <w:bottom w:val="none" w:sz="0" w:space="0" w:color="auto"/>
                    <w:right w:val="none" w:sz="0" w:space="0" w:color="auto"/>
                  </w:divBdr>
                </w:div>
                <w:div w:id="2027292633">
                  <w:marLeft w:val="0"/>
                  <w:marRight w:val="0"/>
                  <w:marTop w:val="0"/>
                  <w:marBottom w:val="240"/>
                  <w:divBdr>
                    <w:top w:val="none" w:sz="0" w:space="0" w:color="auto"/>
                    <w:left w:val="none" w:sz="0" w:space="0" w:color="auto"/>
                    <w:bottom w:val="none" w:sz="0" w:space="0" w:color="auto"/>
                    <w:right w:val="none" w:sz="0" w:space="0" w:color="auto"/>
                  </w:divBdr>
                </w:div>
                <w:div w:id="394667150">
                  <w:marLeft w:val="0"/>
                  <w:marRight w:val="0"/>
                  <w:marTop w:val="0"/>
                  <w:marBottom w:val="240"/>
                  <w:divBdr>
                    <w:top w:val="none" w:sz="0" w:space="0" w:color="auto"/>
                    <w:left w:val="none" w:sz="0" w:space="0" w:color="auto"/>
                    <w:bottom w:val="none" w:sz="0" w:space="0" w:color="auto"/>
                    <w:right w:val="none" w:sz="0" w:space="0" w:color="auto"/>
                  </w:divBdr>
                </w:div>
                <w:div w:id="2140830076">
                  <w:marLeft w:val="0"/>
                  <w:marRight w:val="0"/>
                  <w:marTop w:val="0"/>
                  <w:marBottom w:val="240"/>
                  <w:divBdr>
                    <w:top w:val="none" w:sz="0" w:space="0" w:color="auto"/>
                    <w:left w:val="none" w:sz="0" w:space="0" w:color="auto"/>
                    <w:bottom w:val="none" w:sz="0" w:space="0" w:color="auto"/>
                    <w:right w:val="none" w:sz="0" w:space="0" w:color="auto"/>
                  </w:divBdr>
                </w:div>
                <w:div w:id="736316359">
                  <w:marLeft w:val="0"/>
                  <w:marRight w:val="0"/>
                  <w:marTop w:val="0"/>
                  <w:marBottom w:val="240"/>
                  <w:divBdr>
                    <w:top w:val="none" w:sz="0" w:space="0" w:color="auto"/>
                    <w:left w:val="none" w:sz="0" w:space="0" w:color="auto"/>
                    <w:bottom w:val="none" w:sz="0" w:space="0" w:color="auto"/>
                    <w:right w:val="none" w:sz="0" w:space="0" w:color="auto"/>
                  </w:divBdr>
                </w:div>
                <w:div w:id="1057122375">
                  <w:marLeft w:val="0"/>
                  <w:marRight w:val="0"/>
                  <w:marTop w:val="0"/>
                  <w:marBottom w:val="240"/>
                  <w:divBdr>
                    <w:top w:val="none" w:sz="0" w:space="0" w:color="auto"/>
                    <w:left w:val="none" w:sz="0" w:space="0" w:color="auto"/>
                    <w:bottom w:val="none" w:sz="0" w:space="0" w:color="auto"/>
                    <w:right w:val="none" w:sz="0" w:space="0" w:color="auto"/>
                  </w:divBdr>
                </w:div>
                <w:div w:id="21519105">
                  <w:marLeft w:val="0"/>
                  <w:marRight w:val="0"/>
                  <w:marTop w:val="0"/>
                  <w:marBottom w:val="240"/>
                  <w:divBdr>
                    <w:top w:val="none" w:sz="0" w:space="0" w:color="auto"/>
                    <w:left w:val="none" w:sz="0" w:space="0" w:color="auto"/>
                    <w:bottom w:val="none" w:sz="0" w:space="0" w:color="auto"/>
                    <w:right w:val="none" w:sz="0" w:space="0" w:color="auto"/>
                  </w:divBdr>
                </w:div>
                <w:div w:id="1631938592">
                  <w:marLeft w:val="0"/>
                  <w:marRight w:val="0"/>
                  <w:marTop w:val="0"/>
                  <w:marBottom w:val="240"/>
                  <w:divBdr>
                    <w:top w:val="none" w:sz="0" w:space="0" w:color="auto"/>
                    <w:left w:val="none" w:sz="0" w:space="0" w:color="auto"/>
                    <w:bottom w:val="none" w:sz="0" w:space="0" w:color="auto"/>
                    <w:right w:val="none" w:sz="0" w:space="0" w:color="auto"/>
                  </w:divBdr>
                </w:div>
                <w:div w:id="974870392">
                  <w:marLeft w:val="0"/>
                  <w:marRight w:val="0"/>
                  <w:marTop w:val="0"/>
                  <w:marBottom w:val="240"/>
                  <w:divBdr>
                    <w:top w:val="none" w:sz="0" w:space="0" w:color="auto"/>
                    <w:left w:val="none" w:sz="0" w:space="0" w:color="auto"/>
                    <w:bottom w:val="none" w:sz="0" w:space="0" w:color="auto"/>
                    <w:right w:val="none" w:sz="0" w:space="0" w:color="auto"/>
                  </w:divBdr>
                </w:div>
                <w:div w:id="815797229">
                  <w:marLeft w:val="0"/>
                  <w:marRight w:val="0"/>
                  <w:marTop w:val="0"/>
                  <w:marBottom w:val="240"/>
                  <w:divBdr>
                    <w:top w:val="none" w:sz="0" w:space="0" w:color="auto"/>
                    <w:left w:val="none" w:sz="0" w:space="0" w:color="auto"/>
                    <w:bottom w:val="none" w:sz="0" w:space="0" w:color="auto"/>
                    <w:right w:val="none" w:sz="0" w:space="0" w:color="auto"/>
                  </w:divBdr>
                </w:div>
                <w:div w:id="1725519281">
                  <w:marLeft w:val="0"/>
                  <w:marRight w:val="0"/>
                  <w:marTop w:val="0"/>
                  <w:marBottom w:val="240"/>
                  <w:divBdr>
                    <w:top w:val="none" w:sz="0" w:space="0" w:color="auto"/>
                    <w:left w:val="none" w:sz="0" w:space="0" w:color="auto"/>
                    <w:bottom w:val="none" w:sz="0" w:space="0" w:color="auto"/>
                    <w:right w:val="none" w:sz="0" w:space="0" w:color="auto"/>
                  </w:divBdr>
                </w:div>
                <w:div w:id="2008170509">
                  <w:marLeft w:val="0"/>
                  <w:marRight w:val="0"/>
                  <w:marTop w:val="0"/>
                  <w:marBottom w:val="240"/>
                  <w:divBdr>
                    <w:top w:val="none" w:sz="0" w:space="0" w:color="auto"/>
                    <w:left w:val="none" w:sz="0" w:space="0" w:color="auto"/>
                    <w:bottom w:val="none" w:sz="0" w:space="0" w:color="auto"/>
                    <w:right w:val="none" w:sz="0" w:space="0" w:color="auto"/>
                  </w:divBdr>
                </w:div>
                <w:div w:id="1059354856">
                  <w:marLeft w:val="0"/>
                  <w:marRight w:val="0"/>
                  <w:marTop w:val="0"/>
                  <w:marBottom w:val="240"/>
                  <w:divBdr>
                    <w:top w:val="none" w:sz="0" w:space="0" w:color="auto"/>
                    <w:left w:val="none" w:sz="0" w:space="0" w:color="auto"/>
                    <w:bottom w:val="none" w:sz="0" w:space="0" w:color="auto"/>
                    <w:right w:val="none" w:sz="0" w:space="0" w:color="auto"/>
                  </w:divBdr>
                </w:div>
                <w:div w:id="2138137775">
                  <w:marLeft w:val="0"/>
                  <w:marRight w:val="0"/>
                  <w:marTop w:val="0"/>
                  <w:marBottom w:val="240"/>
                  <w:divBdr>
                    <w:top w:val="none" w:sz="0" w:space="0" w:color="auto"/>
                    <w:left w:val="none" w:sz="0" w:space="0" w:color="auto"/>
                    <w:bottom w:val="none" w:sz="0" w:space="0" w:color="auto"/>
                    <w:right w:val="none" w:sz="0" w:space="0" w:color="auto"/>
                  </w:divBdr>
                </w:div>
                <w:div w:id="1129519812">
                  <w:marLeft w:val="0"/>
                  <w:marRight w:val="0"/>
                  <w:marTop w:val="0"/>
                  <w:marBottom w:val="240"/>
                  <w:divBdr>
                    <w:top w:val="none" w:sz="0" w:space="0" w:color="auto"/>
                    <w:left w:val="none" w:sz="0" w:space="0" w:color="auto"/>
                    <w:bottom w:val="none" w:sz="0" w:space="0" w:color="auto"/>
                    <w:right w:val="none" w:sz="0" w:space="0" w:color="auto"/>
                  </w:divBdr>
                </w:div>
                <w:div w:id="1584530529">
                  <w:marLeft w:val="0"/>
                  <w:marRight w:val="0"/>
                  <w:marTop w:val="0"/>
                  <w:marBottom w:val="240"/>
                  <w:divBdr>
                    <w:top w:val="none" w:sz="0" w:space="0" w:color="auto"/>
                    <w:left w:val="none" w:sz="0" w:space="0" w:color="auto"/>
                    <w:bottom w:val="none" w:sz="0" w:space="0" w:color="auto"/>
                    <w:right w:val="none" w:sz="0" w:space="0" w:color="auto"/>
                  </w:divBdr>
                </w:div>
                <w:div w:id="47533573">
                  <w:marLeft w:val="0"/>
                  <w:marRight w:val="0"/>
                  <w:marTop w:val="0"/>
                  <w:marBottom w:val="240"/>
                  <w:divBdr>
                    <w:top w:val="none" w:sz="0" w:space="0" w:color="auto"/>
                    <w:left w:val="none" w:sz="0" w:space="0" w:color="auto"/>
                    <w:bottom w:val="none" w:sz="0" w:space="0" w:color="auto"/>
                    <w:right w:val="none" w:sz="0" w:space="0" w:color="auto"/>
                  </w:divBdr>
                </w:div>
                <w:div w:id="912348557">
                  <w:marLeft w:val="0"/>
                  <w:marRight w:val="0"/>
                  <w:marTop w:val="0"/>
                  <w:marBottom w:val="240"/>
                  <w:divBdr>
                    <w:top w:val="none" w:sz="0" w:space="0" w:color="auto"/>
                    <w:left w:val="none" w:sz="0" w:space="0" w:color="auto"/>
                    <w:bottom w:val="none" w:sz="0" w:space="0" w:color="auto"/>
                    <w:right w:val="none" w:sz="0" w:space="0" w:color="auto"/>
                  </w:divBdr>
                </w:div>
                <w:div w:id="785007655">
                  <w:marLeft w:val="0"/>
                  <w:marRight w:val="0"/>
                  <w:marTop w:val="0"/>
                  <w:marBottom w:val="240"/>
                  <w:divBdr>
                    <w:top w:val="none" w:sz="0" w:space="0" w:color="auto"/>
                    <w:left w:val="none" w:sz="0" w:space="0" w:color="auto"/>
                    <w:bottom w:val="none" w:sz="0" w:space="0" w:color="auto"/>
                    <w:right w:val="none" w:sz="0" w:space="0" w:color="auto"/>
                  </w:divBdr>
                </w:div>
                <w:div w:id="701706196">
                  <w:marLeft w:val="0"/>
                  <w:marRight w:val="0"/>
                  <w:marTop w:val="0"/>
                  <w:marBottom w:val="240"/>
                  <w:divBdr>
                    <w:top w:val="none" w:sz="0" w:space="0" w:color="auto"/>
                    <w:left w:val="none" w:sz="0" w:space="0" w:color="auto"/>
                    <w:bottom w:val="none" w:sz="0" w:space="0" w:color="auto"/>
                    <w:right w:val="none" w:sz="0" w:space="0" w:color="auto"/>
                  </w:divBdr>
                </w:div>
                <w:div w:id="2077506892">
                  <w:marLeft w:val="0"/>
                  <w:marRight w:val="0"/>
                  <w:marTop w:val="0"/>
                  <w:marBottom w:val="240"/>
                  <w:divBdr>
                    <w:top w:val="none" w:sz="0" w:space="0" w:color="auto"/>
                    <w:left w:val="none" w:sz="0" w:space="0" w:color="auto"/>
                    <w:bottom w:val="none" w:sz="0" w:space="0" w:color="auto"/>
                    <w:right w:val="none" w:sz="0" w:space="0" w:color="auto"/>
                  </w:divBdr>
                </w:div>
                <w:div w:id="343869100">
                  <w:marLeft w:val="0"/>
                  <w:marRight w:val="0"/>
                  <w:marTop w:val="0"/>
                  <w:marBottom w:val="240"/>
                  <w:divBdr>
                    <w:top w:val="none" w:sz="0" w:space="0" w:color="auto"/>
                    <w:left w:val="none" w:sz="0" w:space="0" w:color="auto"/>
                    <w:bottom w:val="none" w:sz="0" w:space="0" w:color="auto"/>
                    <w:right w:val="none" w:sz="0" w:space="0" w:color="auto"/>
                  </w:divBdr>
                </w:div>
                <w:div w:id="215168469">
                  <w:marLeft w:val="0"/>
                  <w:marRight w:val="0"/>
                  <w:marTop w:val="0"/>
                  <w:marBottom w:val="240"/>
                  <w:divBdr>
                    <w:top w:val="none" w:sz="0" w:space="0" w:color="auto"/>
                    <w:left w:val="none" w:sz="0" w:space="0" w:color="auto"/>
                    <w:bottom w:val="none" w:sz="0" w:space="0" w:color="auto"/>
                    <w:right w:val="none" w:sz="0" w:space="0" w:color="auto"/>
                  </w:divBdr>
                </w:div>
                <w:div w:id="1042709713">
                  <w:marLeft w:val="0"/>
                  <w:marRight w:val="0"/>
                  <w:marTop w:val="0"/>
                  <w:marBottom w:val="240"/>
                  <w:divBdr>
                    <w:top w:val="none" w:sz="0" w:space="0" w:color="auto"/>
                    <w:left w:val="none" w:sz="0" w:space="0" w:color="auto"/>
                    <w:bottom w:val="none" w:sz="0" w:space="0" w:color="auto"/>
                    <w:right w:val="none" w:sz="0" w:space="0" w:color="auto"/>
                  </w:divBdr>
                </w:div>
                <w:div w:id="4332675">
                  <w:marLeft w:val="0"/>
                  <w:marRight w:val="0"/>
                  <w:marTop w:val="0"/>
                  <w:marBottom w:val="240"/>
                  <w:divBdr>
                    <w:top w:val="none" w:sz="0" w:space="0" w:color="auto"/>
                    <w:left w:val="none" w:sz="0" w:space="0" w:color="auto"/>
                    <w:bottom w:val="none" w:sz="0" w:space="0" w:color="auto"/>
                    <w:right w:val="none" w:sz="0" w:space="0" w:color="auto"/>
                  </w:divBdr>
                </w:div>
                <w:div w:id="1293093702">
                  <w:marLeft w:val="0"/>
                  <w:marRight w:val="0"/>
                  <w:marTop w:val="0"/>
                  <w:marBottom w:val="240"/>
                  <w:divBdr>
                    <w:top w:val="none" w:sz="0" w:space="0" w:color="auto"/>
                    <w:left w:val="none" w:sz="0" w:space="0" w:color="auto"/>
                    <w:bottom w:val="none" w:sz="0" w:space="0" w:color="auto"/>
                    <w:right w:val="none" w:sz="0" w:space="0" w:color="auto"/>
                  </w:divBdr>
                </w:div>
                <w:div w:id="412512149">
                  <w:marLeft w:val="0"/>
                  <w:marRight w:val="0"/>
                  <w:marTop w:val="0"/>
                  <w:marBottom w:val="240"/>
                  <w:divBdr>
                    <w:top w:val="none" w:sz="0" w:space="0" w:color="auto"/>
                    <w:left w:val="none" w:sz="0" w:space="0" w:color="auto"/>
                    <w:bottom w:val="none" w:sz="0" w:space="0" w:color="auto"/>
                    <w:right w:val="none" w:sz="0" w:space="0" w:color="auto"/>
                  </w:divBdr>
                </w:div>
                <w:div w:id="1592738219">
                  <w:marLeft w:val="0"/>
                  <w:marRight w:val="0"/>
                  <w:marTop w:val="0"/>
                  <w:marBottom w:val="240"/>
                  <w:divBdr>
                    <w:top w:val="none" w:sz="0" w:space="0" w:color="auto"/>
                    <w:left w:val="none" w:sz="0" w:space="0" w:color="auto"/>
                    <w:bottom w:val="none" w:sz="0" w:space="0" w:color="auto"/>
                    <w:right w:val="none" w:sz="0" w:space="0" w:color="auto"/>
                  </w:divBdr>
                </w:div>
                <w:div w:id="1663316793">
                  <w:marLeft w:val="0"/>
                  <w:marRight w:val="0"/>
                  <w:marTop w:val="0"/>
                  <w:marBottom w:val="240"/>
                  <w:divBdr>
                    <w:top w:val="none" w:sz="0" w:space="0" w:color="auto"/>
                    <w:left w:val="none" w:sz="0" w:space="0" w:color="auto"/>
                    <w:bottom w:val="none" w:sz="0" w:space="0" w:color="auto"/>
                    <w:right w:val="none" w:sz="0" w:space="0" w:color="auto"/>
                  </w:divBdr>
                </w:div>
                <w:div w:id="711882239">
                  <w:marLeft w:val="0"/>
                  <w:marRight w:val="0"/>
                  <w:marTop w:val="0"/>
                  <w:marBottom w:val="240"/>
                  <w:divBdr>
                    <w:top w:val="none" w:sz="0" w:space="0" w:color="auto"/>
                    <w:left w:val="none" w:sz="0" w:space="0" w:color="auto"/>
                    <w:bottom w:val="none" w:sz="0" w:space="0" w:color="auto"/>
                    <w:right w:val="none" w:sz="0" w:space="0" w:color="auto"/>
                  </w:divBdr>
                </w:div>
                <w:div w:id="1629822973">
                  <w:marLeft w:val="0"/>
                  <w:marRight w:val="0"/>
                  <w:marTop w:val="0"/>
                  <w:marBottom w:val="240"/>
                  <w:divBdr>
                    <w:top w:val="none" w:sz="0" w:space="0" w:color="auto"/>
                    <w:left w:val="none" w:sz="0" w:space="0" w:color="auto"/>
                    <w:bottom w:val="none" w:sz="0" w:space="0" w:color="auto"/>
                    <w:right w:val="none" w:sz="0" w:space="0" w:color="auto"/>
                  </w:divBdr>
                </w:div>
                <w:div w:id="1276404708">
                  <w:marLeft w:val="0"/>
                  <w:marRight w:val="0"/>
                  <w:marTop w:val="0"/>
                  <w:marBottom w:val="240"/>
                  <w:divBdr>
                    <w:top w:val="none" w:sz="0" w:space="0" w:color="auto"/>
                    <w:left w:val="none" w:sz="0" w:space="0" w:color="auto"/>
                    <w:bottom w:val="none" w:sz="0" w:space="0" w:color="auto"/>
                    <w:right w:val="none" w:sz="0" w:space="0" w:color="auto"/>
                  </w:divBdr>
                </w:div>
                <w:div w:id="1174761413">
                  <w:marLeft w:val="0"/>
                  <w:marRight w:val="0"/>
                  <w:marTop w:val="0"/>
                  <w:marBottom w:val="240"/>
                  <w:divBdr>
                    <w:top w:val="none" w:sz="0" w:space="0" w:color="auto"/>
                    <w:left w:val="none" w:sz="0" w:space="0" w:color="auto"/>
                    <w:bottom w:val="none" w:sz="0" w:space="0" w:color="auto"/>
                    <w:right w:val="none" w:sz="0" w:space="0" w:color="auto"/>
                  </w:divBdr>
                </w:div>
                <w:div w:id="216019017">
                  <w:marLeft w:val="0"/>
                  <w:marRight w:val="0"/>
                  <w:marTop w:val="0"/>
                  <w:marBottom w:val="240"/>
                  <w:divBdr>
                    <w:top w:val="none" w:sz="0" w:space="0" w:color="auto"/>
                    <w:left w:val="none" w:sz="0" w:space="0" w:color="auto"/>
                    <w:bottom w:val="none" w:sz="0" w:space="0" w:color="auto"/>
                    <w:right w:val="none" w:sz="0" w:space="0" w:color="auto"/>
                  </w:divBdr>
                </w:div>
                <w:div w:id="2014450729">
                  <w:marLeft w:val="0"/>
                  <w:marRight w:val="0"/>
                  <w:marTop w:val="0"/>
                  <w:marBottom w:val="240"/>
                  <w:divBdr>
                    <w:top w:val="none" w:sz="0" w:space="0" w:color="auto"/>
                    <w:left w:val="none" w:sz="0" w:space="0" w:color="auto"/>
                    <w:bottom w:val="none" w:sz="0" w:space="0" w:color="auto"/>
                    <w:right w:val="none" w:sz="0" w:space="0" w:color="auto"/>
                  </w:divBdr>
                </w:div>
                <w:div w:id="152719764">
                  <w:marLeft w:val="0"/>
                  <w:marRight w:val="0"/>
                  <w:marTop w:val="0"/>
                  <w:marBottom w:val="240"/>
                  <w:divBdr>
                    <w:top w:val="none" w:sz="0" w:space="0" w:color="auto"/>
                    <w:left w:val="none" w:sz="0" w:space="0" w:color="auto"/>
                    <w:bottom w:val="none" w:sz="0" w:space="0" w:color="auto"/>
                    <w:right w:val="none" w:sz="0" w:space="0" w:color="auto"/>
                  </w:divBdr>
                </w:div>
                <w:div w:id="1228145260">
                  <w:marLeft w:val="0"/>
                  <w:marRight w:val="0"/>
                  <w:marTop w:val="0"/>
                  <w:marBottom w:val="240"/>
                  <w:divBdr>
                    <w:top w:val="none" w:sz="0" w:space="0" w:color="auto"/>
                    <w:left w:val="none" w:sz="0" w:space="0" w:color="auto"/>
                    <w:bottom w:val="none" w:sz="0" w:space="0" w:color="auto"/>
                    <w:right w:val="none" w:sz="0" w:space="0" w:color="auto"/>
                  </w:divBdr>
                </w:div>
                <w:div w:id="34358065">
                  <w:marLeft w:val="0"/>
                  <w:marRight w:val="0"/>
                  <w:marTop w:val="0"/>
                  <w:marBottom w:val="240"/>
                  <w:divBdr>
                    <w:top w:val="none" w:sz="0" w:space="0" w:color="auto"/>
                    <w:left w:val="none" w:sz="0" w:space="0" w:color="auto"/>
                    <w:bottom w:val="none" w:sz="0" w:space="0" w:color="auto"/>
                    <w:right w:val="none" w:sz="0" w:space="0" w:color="auto"/>
                  </w:divBdr>
                </w:div>
                <w:div w:id="1456682127">
                  <w:marLeft w:val="0"/>
                  <w:marRight w:val="0"/>
                  <w:marTop w:val="0"/>
                  <w:marBottom w:val="240"/>
                  <w:divBdr>
                    <w:top w:val="none" w:sz="0" w:space="0" w:color="auto"/>
                    <w:left w:val="none" w:sz="0" w:space="0" w:color="auto"/>
                    <w:bottom w:val="none" w:sz="0" w:space="0" w:color="auto"/>
                    <w:right w:val="none" w:sz="0" w:space="0" w:color="auto"/>
                  </w:divBdr>
                </w:div>
                <w:div w:id="2015107153">
                  <w:marLeft w:val="0"/>
                  <w:marRight w:val="0"/>
                  <w:marTop w:val="0"/>
                  <w:marBottom w:val="240"/>
                  <w:divBdr>
                    <w:top w:val="none" w:sz="0" w:space="0" w:color="auto"/>
                    <w:left w:val="none" w:sz="0" w:space="0" w:color="auto"/>
                    <w:bottom w:val="none" w:sz="0" w:space="0" w:color="auto"/>
                    <w:right w:val="none" w:sz="0" w:space="0" w:color="auto"/>
                  </w:divBdr>
                </w:div>
                <w:div w:id="1800029345">
                  <w:marLeft w:val="0"/>
                  <w:marRight w:val="0"/>
                  <w:marTop w:val="0"/>
                  <w:marBottom w:val="240"/>
                  <w:divBdr>
                    <w:top w:val="none" w:sz="0" w:space="0" w:color="auto"/>
                    <w:left w:val="none" w:sz="0" w:space="0" w:color="auto"/>
                    <w:bottom w:val="none" w:sz="0" w:space="0" w:color="auto"/>
                    <w:right w:val="none" w:sz="0" w:space="0" w:color="auto"/>
                  </w:divBdr>
                </w:div>
                <w:div w:id="2056349637">
                  <w:marLeft w:val="0"/>
                  <w:marRight w:val="0"/>
                  <w:marTop w:val="0"/>
                  <w:marBottom w:val="240"/>
                  <w:divBdr>
                    <w:top w:val="none" w:sz="0" w:space="0" w:color="auto"/>
                    <w:left w:val="none" w:sz="0" w:space="0" w:color="auto"/>
                    <w:bottom w:val="none" w:sz="0" w:space="0" w:color="auto"/>
                    <w:right w:val="none" w:sz="0" w:space="0" w:color="auto"/>
                  </w:divBdr>
                </w:div>
                <w:div w:id="675423240">
                  <w:marLeft w:val="0"/>
                  <w:marRight w:val="0"/>
                  <w:marTop w:val="0"/>
                  <w:marBottom w:val="240"/>
                  <w:divBdr>
                    <w:top w:val="none" w:sz="0" w:space="0" w:color="auto"/>
                    <w:left w:val="none" w:sz="0" w:space="0" w:color="auto"/>
                    <w:bottom w:val="none" w:sz="0" w:space="0" w:color="auto"/>
                    <w:right w:val="none" w:sz="0" w:space="0" w:color="auto"/>
                  </w:divBdr>
                </w:div>
                <w:div w:id="1360467576">
                  <w:marLeft w:val="0"/>
                  <w:marRight w:val="0"/>
                  <w:marTop w:val="0"/>
                  <w:marBottom w:val="240"/>
                  <w:divBdr>
                    <w:top w:val="none" w:sz="0" w:space="0" w:color="auto"/>
                    <w:left w:val="none" w:sz="0" w:space="0" w:color="auto"/>
                    <w:bottom w:val="none" w:sz="0" w:space="0" w:color="auto"/>
                    <w:right w:val="none" w:sz="0" w:space="0" w:color="auto"/>
                  </w:divBdr>
                </w:div>
                <w:div w:id="1977754433">
                  <w:marLeft w:val="0"/>
                  <w:marRight w:val="0"/>
                  <w:marTop w:val="0"/>
                  <w:marBottom w:val="240"/>
                  <w:divBdr>
                    <w:top w:val="none" w:sz="0" w:space="0" w:color="auto"/>
                    <w:left w:val="none" w:sz="0" w:space="0" w:color="auto"/>
                    <w:bottom w:val="none" w:sz="0" w:space="0" w:color="auto"/>
                    <w:right w:val="none" w:sz="0" w:space="0" w:color="auto"/>
                  </w:divBdr>
                </w:div>
                <w:div w:id="86969270">
                  <w:marLeft w:val="0"/>
                  <w:marRight w:val="0"/>
                  <w:marTop w:val="0"/>
                  <w:marBottom w:val="240"/>
                  <w:divBdr>
                    <w:top w:val="none" w:sz="0" w:space="0" w:color="auto"/>
                    <w:left w:val="none" w:sz="0" w:space="0" w:color="auto"/>
                    <w:bottom w:val="none" w:sz="0" w:space="0" w:color="auto"/>
                    <w:right w:val="none" w:sz="0" w:space="0" w:color="auto"/>
                  </w:divBdr>
                </w:div>
                <w:div w:id="1634024311">
                  <w:marLeft w:val="0"/>
                  <w:marRight w:val="0"/>
                  <w:marTop w:val="0"/>
                  <w:marBottom w:val="240"/>
                  <w:divBdr>
                    <w:top w:val="none" w:sz="0" w:space="0" w:color="auto"/>
                    <w:left w:val="none" w:sz="0" w:space="0" w:color="auto"/>
                    <w:bottom w:val="none" w:sz="0" w:space="0" w:color="auto"/>
                    <w:right w:val="none" w:sz="0" w:space="0" w:color="auto"/>
                  </w:divBdr>
                </w:div>
                <w:div w:id="1591043493">
                  <w:marLeft w:val="0"/>
                  <w:marRight w:val="0"/>
                  <w:marTop w:val="0"/>
                  <w:marBottom w:val="240"/>
                  <w:divBdr>
                    <w:top w:val="none" w:sz="0" w:space="0" w:color="auto"/>
                    <w:left w:val="none" w:sz="0" w:space="0" w:color="auto"/>
                    <w:bottom w:val="none" w:sz="0" w:space="0" w:color="auto"/>
                    <w:right w:val="none" w:sz="0" w:space="0" w:color="auto"/>
                  </w:divBdr>
                </w:div>
                <w:div w:id="440417822">
                  <w:marLeft w:val="0"/>
                  <w:marRight w:val="0"/>
                  <w:marTop w:val="0"/>
                  <w:marBottom w:val="240"/>
                  <w:divBdr>
                    <w:top w:val="none" w:sz="0" w:space="0" w:color="auto"/>
                    <w:left w:val="none" w:sz="0" w:space="0" w:color="auto"/>
                    <w:bottom w:val="none" w:sz="0" w:space="0" w:color="auto"/>
                    <w:right w:val="none" w:sz="0" w:space="0" w:color="auto"/>
                  </w:divBdr>
                </w:div>
                <w:div w:id="658073125">
                  <w:marLeft w:val="0"/>
                  <w:marRight w:val="0"/>
                  <w:marTop w:val="0"/>
                  <w:marBottom w:val="240"/>
                  <w:divBdr>
                    <w:top w:val="none" w:sz="0" w:space="0" w:color="auto"/>
                    <w:left w:val="none" w:sz="0" w:space="0" w:color="auto"/>
                    <w:bottom w:val="none" w:sz="0" w:space="0" w:color="auto"/>
                    <w:right w:val="none" w:sz="0" w:space="0" w:color="auto"/>
                  </w:divBdr>
                </w:div>
                <w:div w:id="1104156166">
                  <w:marLeft w:val="0"/>
                  <w:marRight w:val="0"/>
                  <w:marTop w:val="0"/>
                  <w:marBottom w:val="240"/>
                  <w:divBdr>
                    <w:top w:val="none" w:sz="0" w:space="0" w:color="auto"/>
                    <w:left w:val="none" w:sz="0" w:space="0" w:color="auto"/>
                    <w:bottom w:val="none" w:sz="0" w:space="0" w:color="auto"/>
                    <w:right w:val="none" w:sz="0" w:space="0" w:color="auto"/>
                  </w:divBdr>
                </w:div>
                <w:div w:id="2102872872">
                  <w:marLeft w:val="0"/>
                  <w:marRight w:val="0"/>
                  <w:marTop w:val="0"/>
                  <w:marBottom w:val="240"/>
                  <w:divBdr>
                    <w:top w:val="none" w:sz="0" w:space="0" w:color="auto"/>
                    <w:left w:val="none" w:sz="0" w:space="0" w:color="auto"/>
                    <w:bottom w:val="none" w:sz="0" w:space="0" w:color="auto"/>
                    <w:right w:val="none" w:sz="0" w:space="0" w:color="auto"/>
                  </w:divBdr>
                </w:div>
                <w:div w:id="1632662229">
                  <w:marLeft w:val="0"/>
                  <w:marRight w:val="0"/>
                  <w:marTop w:val="0"/>
                  <w:marBottom w:val="240"/>
                  <w:divBdr>
                    <w:top w:val="none" w:sz="0" w:space="0" w:color="auto"/>
                    <w:left w:val="none" w:sz="0" w:space="0" w:color="auto"/>
                    <w:bottom w:val="none" w:sz="0" w:space="0" w:color="auto"/>
                    <w:right w:val="none" w:sz="0" w:space="0" w:color="auto"/>
                  </w:divBdr>
                </w:div>
                <w:div w:id="13045530">
                  <w:marLeft w:val="0"/>
                  <w:marRight w:val="0"/>
                  <w:marTop w:val="0"/>
                  <w:marBottom w:val="240"/>
                  <w:divBdr>
                    <w:top w:val="none" w:sz="0" w:space="0" w:color="auto"/>
                    <w:left w:val="none" w:sz="0" w:space="0" w:color="auto"/>
                    <w:bottom w:val="none" w:sz="0" w:space="0" w:color="auto"/>
                    <w:right w:val="none" w:sz="0" w:space="0" w:color="auto"/>
                  </w:divBdr>
                </w:div>
                <w:div w:id="1489781353">
                  <w:marLeft w:val="0"/>
                  <w:marRight w:val="0"/>
                  <w:marTop w:val="0"/>
                  <w:marBottom w:val="240"/>
                  <w:divBdr>
                    <w:top w:val="none" w:sz="0" w:space="0" w:color="auto"/>
                    <w:left w:val="none" w:sz="0" w:space="0" w:color="auto"/>
                    <w:bottom w:val="none" w:sz="0" w:space="0" w:color="auto"/>
                    <w:right w:val="none" w:sz="0" w:space="0" w:color="auto"/>
                  </w:divBdr>
                </w:div>
                <w:div w:id="1455367533">
                  <w:marLeft w:val="0"/>
                  <w:marRight w:val="0"/>
                  <w:marTop w:val="0"/>
                  <w:marBottom w:val="240"/>
                  <w:divBdr>
                    <w:top w:val="none" w:sz="0" w:space="0" w:color="auto"/>
                    <w:left w:val="none" w:sz="0" w:space="0" w:color="auto"/>
                    <w:bottom w:val="none" w:sz="0" w:space="0" w:color="auto"/>
                    <w:right w:val="none" w:sz="0" w:space="0" w:color="auto"/>
                  </w:divBdr>
                </w:div>
                <w:div w:id="1525249571">
                  <w:marLeft w:val="0"/>
                  <w:marRight w:val="0"/>
                  <w:marTop w:val="0"/>
                  <w:marBottom w:val="240"/>
                  <w:divBdr>
                    <w:top w:val="none" w:sz="0" w:space="0" w:color="auto"/>
                    <w:left w:val="none" w:sz="0" w:space="0" w:color="auto"/>
                    <w:bottom w:val="none" w:sz="0" w:space="0" w:color="auto"/>
                    <w:right w:val="none" w:sz="0" w:space="0" w:color="auto"/>
                  </w:divBdr>
                </w:div>
                <w:div w:id="1431389636">
                  <w:marLeft w:val="0"/>
                  <w:marRight w:val="0"/>
                  <w:marTop w:val="0"/>
                  <w:marBottom w:val="240"/>
                  <w:divBdr>
                    <w:top w:val="none" w:sz="0" w:space="0" w:color="auto"/>
                    <w:left w:val="none" w:sz="0" w:space="0" w:color="auto"/>
                    <w:bottom w:val="none" w:sz="0" w:space="0" w:color="auto"/>
                    <w:right w:val="none" w:sz="0" w:space="0" w:color="auto"/>
                  </w:divBdr>
                </w:div>
                <w:div w:id="259994022">
                  <w:marLeft w:val="0"/>
                  <w:marRight w:val="0"/>
                  <w:marTop w:val="0"/>
                  <w:marBottom w:val="240"/>
                  <w:divBdr>
                    <w:top w:val="none" w:sz="0" w:space="0" w:color="auto"/>
                    <w:left w:val="none" w:sz="0" w:space="0" w:color="auto"/>
                    <w:bottom w:val="none" w:sz="0" w:space="0" w:color="auto"/>
                    <w:right w:val="none" w:sz="0" w:space="0" w:color="auto"/>
                  </w:divBdr>
                </w:div>
                <w:div w:id="1259870424">
                  <w:marLeft w:val="0"/>
                  <w:marRight w:val="0"/>
                  <w:marTop w:val="0"/>
                  <w:marBottom w:val="240"/>
                  <w:divBdr>
                    <w:top w:val="none" w:sz="0" w:space="0" w:color="auto"/>
                    <w:left w:val="none" w:sz="0" w:space="0" w:color="auto"/>
                    <w:bottom w:val="none" w:sz="0" w:space="0" w:color="auto"/>
                    <w:right w:val="none" w:sz="0" w:space="0" w:color="auto"/>
                  </w:divBdr>
                </w:div>
                <w:div w:id="735663508">
                  <w:marLeft w:val="0"/>
                  <w:marRight w:val="0"/>
                  <w:marTop w:val="0"/>
                  <w:marBottom w:val="240"/>
                  <w:divBdr>
                    <w:top w:val="none" w:sz="0" w:space="0" w:color="auto"/>
                    <w:left w:val="none" w:sz="0" w:space="0" w:color="auto"/>
                    <w:bottom w:val="none" w:sz="0" w:space="0" w:color="auto"/>
                    <w:right w:val="none" w:sz="0" w:space="0" w:color="auto"/>
                  </w:divBdr>
                </w:div>
                <w:div w:id="934478884">
                  <w:marLeft w:val="0"/>
                  <w:marRight w:val="0"/>
                  <w:marTop w:val="0"/>
                  <w:marBottom w:val="240"/>
                  <w:divBdr>
                    <w:top w:val="none" w:sz="0" w:space="0" w:color="auto"/>
                    <w:left w:val="none" w:sz="0" w:space="0" w:color="auto"/>
                    <w:bottom w:val="none" w:sz="0" w:space="0" w:color="auto"/>
                    <w:right w:val="none" w:sz="0" w:space="0" w:color="auto"/>
                  </w:divBdr>
                </w:div>
                <w:div w:id="1679887529">
                  <w:marLeft w:val="0"/>
                  <w:marRight w:val="0"/>
                  <w:marTop w:val="0"/>
                  <w:marBottom w:val="240"/>
                  <w:divBdr>
                    <w:top w:val="none" w:sz="0" w:space="0" w:color="auto"/>
                    <w:left w:val="none" w:sz="0" w:space="0" w:color="auto"/>
                    <w:bottom w:val="none" w:sz="0" w:space="0" w:color="auto"/>
                    <w:right w:val="none" w:sz="0" w:space="0" w:color="auto"/>
                  </w:divBdr>
                </w:div>
                <w:div w:id="896430014">
                  <w:marLeft w:val="0"/>
                  <w:marRight w:val="0"/>
                  <w:marTop w:val="0"/>
                  <w:marBottom w:val="240"/>
                  <w:divBdr>
                    <w:top w:val="none" w:sz="0" w:space="0" w:color="auto"/>
                    <w:left w:val="none" w:sz="0" w:space="0" w:color="auto"/>
                    <w:bottom w:val="none" w:sz="0" w:space="0" w:color="auto"/>
                    <w:right w:val="none" w:sz="0" w:space="0" w:color="auto"/>
                  </w:divBdr>
                </w:div>
                <w:div w:id="1906186063">
                  <w:marLeft w:val="0"/>
                  <w:marRight w:val="0"/>
                  <w:marTop w:val="0"/>
                  <w:marBottom w:val="240"/>
                  <w:divBdr>
                    <w:top w:val="none" w:sz="0" w:space="0" w:color="auto"/>
                    <w:left w:val="none" w:sz="0" w:space="0" w:color="auto"/>
                    <w:bottom w:val="none" w:sz="0" w:space="0" w:color="auto"/>
                    <w:right w:val="none" w:sz="0" w:space="0" w:color="auto"/>
                  </w:divBdr>
                </w:div>
                <w:div w:id="1167524550">
                  <w:marLeft w:val="0"/>
                  <w:marRight w:val="0"/>
                  <w:marTop w:val="0"/>
                  <w:marBottom w:val="240"/>
                  <w:divBdr>
                    <w:top w:val="none" w:sz="0" w:space="0" w:color="auto"/>
                    <w:left w:val="none" w:sz="0" w:space="0" w:color="auto"/>
                    <w:bottom w:val="none" w:sz="0" w:space="0" w:color="auto"/>
                    <w:right w:val="none" w:sz="0" w:space="0" w:color="auto"/>
                  </w:divBdr>
                </w:div>
                <w:div w:id="1641809449">
                  <w:marLeft w:val="0"/>
                  <w:marRight w:val="0"/>
                  <w:marTop w:val="0"/>
                  <w:marBottom w:val="240"/>
                  <w:divBdr>
                    <w:top w:val="none" w:sz="0" w:space="0" w:color="auto"/>
                    <w:left w:val="none" w:sz="0" w:space="0" w:color="auto"/>
                    <w:bottom w:val="none" w:sz="0" w:space="0" w:color="auto"/>
                    <w:right w:val="none" w:sz="0" w:space="0" w:color="auto"/>
                  </w:divBdr>
                </w:div>
                <w:div w:id="1316640159">
                  <w:marLeft w:val="0"/>
                  <w:marRight w:val="0"/>
                  <w:marTop w:val="0"/>
                  <w:marBottom w:val="240"/>
                  <w:divBdr>
                    <w:top w:val="none" w:sz="0" w:space="0" w:color="auto"/>
                    <w:left w:val="none" w:sz="0" w:space="0" w:color="auto"/>
                    <w:bottom w:val="none" w:sz="0" w:space="0" w:color="auto"/>
                    <w:right w:val="none" w:sz="0" w:space="0" w:color="auto"/>
                  </w:divBdr>
                </w:div>
                <w:div w:id="1554656359">
                  <w:marLeft w:val="0"/>
                  <w:marRight w:val="0"/>
                  <w:marTop w:val="0"/>
                  <w:marBottom w:val="240"/>
                  <w:divBdr>
                    <w:top w:val="none" w:sz="0" w:space="0" w:color="auto"/>
                    <w:left w:val="none" w:sz="0" w:space="0" w:color="auto"/>
                    <w:bottom w:val="none" w:sz="0" w:space="0" w:color="auto"/>
                    <w:right w:val="none" w:sz="0" w:space="0" w:color="auto"/>
                  </w:divBdr>
                </w:div>
                <w:div w:id="270667697">
                  <w:marLeft w:val="0"/>
                  <w:marRight w:val="0"/>
                  <w:marTop w:val="0"/>
                  <w:marBottom w:val="240"/>
                  <w:divBdr>
                    <w:top w:val="none" w:sz="0" w:space="0" w:color="auto"/>
                    <w:left w:val="none" w:sz="0" w:space="0" w:color="auto"/>
                    <w:bottom w:val="none" w:sz="0" w:space="0" w:color="auto"/>
                    <w:right w:val="none" w:sz="0" w:space="0" w:color="auto"/>
                  </w:divBdr>
                </w:div>
                <w:div w:id="227232902">
                  <w:marLeft w:val="0"/>
                  <w:marRight w:val="0"/>
                  <w:marTop w:val="0"/>
                  <w:marBottom w:val="240"/>
                  <w:divBdr>
                    <w:top w:val="none" w:sz="0" w:space="0" w:color="auto"/>
                    <w:left w:val="none" w:sz="0" w:space="0" w:color="auto"/>
                    <w:bottom w:val="none" w:sz="0" w:space="0" w:color="auto"/>
                    <w:right w:val="none" w:sz="0" w:space="0" w:color="auto"/>
                  </w:divBdr>
                </w:div>
                <w:div w:id="1289238499">
                  <w:marLeft w:val="0"/>
                  <w:marRight w:val="0"/>
                  <w:marTop w:val="0"/>
                  <w:marBottom w:val="240"/>
                  <w:divBdr>
                    <w:top w:val="none" w:sz="0" w:space="0" w:color="auto"/>
                    <w:left w:val="none" w:sz="0" w:space="0" w:color="auto"/>
                    <w:bottom w:val="none" w:sz="0" w:space="0" w:color="auto"/>
                    <w:right w:val="none" w:sz="0" w:space="0" w:color="auto"/>
                  </w:divBdr>
                </w:div>
                <w:div w:id="144322169">
                  <w:marLeft w:val="0"/>
                  <w:marRight w:val="0"/>
                  <w:marTop w:val="0"/>
                  <w:marBottom w:val="240"/>
                  <w:divBdr>
                    <w:top w:val="none" w:sz="0" w:space="0" w:color="auto"/>
                    <w:left w:val="none" w:sz="0" w:space="0" w:color="auto"/>
                    <w:bottom w:val="none" w:sz="0" w:space="0" w:color="auto"/>
                    <w:right w:val="none" w:sz="0" w:space="0" w:color="auto"/>
                  </w:divBdr>
                </w:div>
                <w:div w:id="1991325582">
                  <w:marLeft w:val="0"/>
                  <w:marRight w:val="0"/>
                  <w:marTop w:val="0"/>
                  <w:marBottom w:val="240"/>
                  <w:divBdr>
                    <w:top w:val="none" w:sz="0" w:space="0" w:color="auto"/>
                    <w:left w:val="none" w:sz="0" w:space="0" w:color="auto"/>
                    <w:bottom w:val="none" w:sz="0" w:space="0" w:color="auto"/>
                    <w:right w:val="none" w:sz="0" w:space="0" w:color="auto"/>
                  </w:divBdr>
                </w:div>
                <w:div w:id="1793359215">
                  <w:marLeft w:val="0"/>
                  <w:marRight w:val="0"/>
                  <w:marTop w:val="0"/>
                  <w:marBottom w:val="240"/>
                  <w:divBdr>
                    <w:top w:val="none" w:sz="0" w:space="0" w:color="auto"/>
                    <w:left w:val="none" w:sz="0" w:space="0" w:color="auto"/>
                    <w:bottom w:val="none" w:sz="0" w:space="0" w:color="auto"/>
                    <w:right w:val="none" w:sz="0" w:space="0" w:color="auto"/>
                  </w:divBdr>
                </w:div>
                <w:div w:id="902059052">
                  <w:marLeft w:val="0"/>
                  <w:marRight w:val="0"/>
                  <w:marTop w:val="0"/>
                  <w:marBottom w:val="240"/>
                  <w:divBdr>
                    <w:top w:val="none" w:sz="0" w:space="0" w:color="auto"/>
                    <w:left w:val="none" w:sz="0" w:space="0" w:color="auto"/>
                    <w:bottom w:val="none" w:sz="0" w:space="0" w:color="auto"/>
                    <w:right w:val="none" w:sz="0" w:space="0" w:color="auto"/>
                  </w:divBdr>
                </w:div>
                <w:div w:id="1129587422">
                  <w:marLeft w:val="0"/>
                  <w:marRight w:val="0"/>
                  <w:marTop w:val="0"/>
                  <w:marBottom w:val="240"/>
                  <w:divBdr>
                    <w:top w:val="none" w:sz="0" w:space="0" w:color="auto"/>
                    <w:left w:val="none" w:sz="0" w:space="0" w:color="auto"/>
                    <w:bottom w:val="none" w:sz="0" w:space="0" w:color="auto"/>
                    <w:right w:val="none" w:sz="0" w:space="0" w:color="auto"/>
                  </w:divBdr>
                </w:div>
                <w:div w:id="1030643561">
                  <w:marLeft w:val="0"/>
                  <w:marRight w:val="0"/>
                  <w:marTop w:val="0"/>
                  <w:marBottom w:val="240"/>
                  <w:divBdr>
                    <w:top w:val="none" w:sz="0" w:space="0" w:color="auto"/>
                    <w:left w:val="none" w:sz="0" w:space="0" w:color="auto"/>
                    <w:bottom w:val="none" w:sz="0" w:space="0" w:color="auto"/>
                    <w:right w:val="none" w:sz="0" w:space="0" w:color="auto"/>
                  </w:divBdr>
                </w:div>
                <w:div w:id="1512989730">
                  <w:marLeft w:val="0"/>
                  <w:marRight w:val="0"/>
                  <w:marTop w:val="0"/>
                  <w:marBottom w:val="240"/>
                  <w:divBdr>
                    <w:top w:val="none" w:sz="0" w:space="0" w:color="auto"/>
                    <w:left w:val="none" w:sz="0" w:space="0" w:color="auto"/>
                    <w:bottom w:val="none" w:sz="0" w:space="0" w:color="auto"/>
                    <w:right w:val="none" w:sz="0" w:space="0" w:color="auto"/>
                  </w:divBdr>
                </w:div>
                <w:div w:id="205026746">
                  <w:marLeft w:val="0"/>
                  <w:marRight w:val="0"/>
                  <w:marTop w:val="0"/>
                  <w:marBottom w:val="240"/>
                  <w:divBdr>
                    <w:top w:val="none" w:sz="0" w:space="0" w:color="auto"/>
                    <w:left w:val="none" w:sz="0" w:space="0" w:color="auto"/>
                    <w:bottom w:val="none" w:sz="0" w:space="0" w:color="auto"/>
                    <w:right w:val="none" w:sz="0" w:space="0" w:color="auto"/>
                  </w:divBdr>
                </w:div>
                <w:div w:id="506290410">
                  <w:marLeft w:val="0"/>
                  <w:marRight w:val="0"/>
                  <w:marTop w:val="0"/>
                  <w:marBottom w:val="240"/>
                  <w:divBdr>
                    <w:top w:val="none" w:sz="0" w:space="0" w:color="auto"/>
                    <w:left w:val="none" w:sz="0" w:space="0" w:color="auto"/>
                    <w:bottom w:val="none" w:sz="0" w:space="0" w:color="auto"/>
                    <w:right w:val="none" w:sz="0" w:space="0" w:color="auto"/>
                  </w:divBdr>
                </w:div>
                <w:div w:id="411702479">
                  <w:marLeft w:val="0"/>
                  <w:marRight w:val="0"/>
                  <w:marTop w:val="0"/>
                  <w:marBottom w:val="240"/>
                  <w:divBdr>
                    <w:top w:val="none" w:sz="0" w:space="0" w:color="auto"/>
                    <w:left w:val="none" w:sz="0" w:space="0" w:color="auto"/>
                    <w:bottom w:val="none" w:sz="0" w:space="0" w:color="auto"/>
                    <w:right w:val="none" w:sz="0" w:space="0" w:color="auto"/>
                  </w:divBdr>
                </w:div>
                <w:div w:id="1231379575">
                  <w:marLeft w:val="0"/>
                  <w:marRight w:val="0"/>
                  <w:marTop w:val="0"/>
                  <w:marBottom w:val="240"/>
                  <w:divBdr>
                    <w:top w:val="none" w:sz="0" w:space="0" w:color="auto"/>
                    <w:left w:val="none" w:sz="0" w:space="0" w:color="auto"/>
                    <w:bottom w:val="none" w:sz="0" w:space="0" w:color="auto"/>
                    <w:right w:val="none" w:sz="0" w:space="0" w:color="auto"/>
                  </w:divBdr>
                </w:div>
                <w:div w:id="1901087486">
                  <w:marLeft w:val="0"/>
                  <w:marRight w:val="0"/>
                  <w:marTop w:val="0"/>
                  <w:marBottom w:val="240"/>
                  <w:divBdr>
                    <w:top w:val="none" w:sz="0" w:space="0" w:color="auto"/>
                    <w:left w:val="none" w:sz="0" w:space="0" w:color="auto"/>
                    <w:bottom w:val="none" w:sz="0" w:space="0" w:color="auto"/>
                    <w:right w:val="none" w:sz="0" w:space="0" w:color="auto"/>
                  </w:divBdr>
                </w:div>
                <w:div w:id="78646457">
                  <w:marLeft w:val="0"/>
                  <w:marRight w:val="0"/>
                  <w:marTop w:val="0"/>
                  <w:marBottom w:val="240"/>
                  <w:divBdr>
                    <w:top w:val="none" w:sz="0" w:space="0" w:color="auto"/>
                    <w:left w:val="none" w:sz="0" w:space="0" w:color="auto"/>
                    <w:bottom w:val="none" w:sz="0" w:space="0" w:color="auto"/>
                    <w:right w:val="none" w:sz="0" w:space="0" w:color="auto"/>
                  </w:divBdr>
                </w:div>
                <w:div w:id="617028933">
                  <w:marLeft w:val="0"/>
                  <w:marRight w:val="0"/>
                  <w:marTop w:val="0"/>
                  <w:marBottom w:val="240"/>
                  <w:divBdr>
                    <w:top w:val="none" w:sz="0" w:space="0" w:color="auto"/>
                    <w:left w:val="none" w:sz="0" w:space="0" w:color="auto"/>
                    <w:bottom w:val="none" w:sz="0" w:space="0" w:color="auto"/>
                    <w:right w:val="none" w:sz="0" w:space="0" w:color="auto"/>
                  </w:divBdr>
                </w:div>
                <w:div w:id="2102018375">
                  <w:marLeft w:val="0"/>
                  <w:marRight w:val="0"/>
                  <w:marTop w:val="0"/>
                  <w:marBottom w:val="240"/>
                  <w:divBdr>
                    <w:top w:val="none" w:sz="0" w:space="0" w:color="auto"/>
                    <w:left w:val="none" w:sz="0" w:space="0" w:color="auto"/>
                    <w:bottom w:val="none" w:sz="0" w:space="0" w:color="auto"/>
                    <w:right w:val="none" w:sz="0" w:space="0" w:color="auto"/>
                  </w:divBdr>
                </w:div>
                <w:div w:id="1530727760">
                  <w:marLeft w:val="0"/>
                  <w:marRight w:val="0"/>
                  <w:marTop w:val="0"/>
                  <w:marBottom w:val="240"/>
                  <w:divBdr>
                    <w:top w:val="none" w:sz="0" w:space="0" w:color="auto"/>
                    <w:left w:val="none" w:sz="0" w:space="0" w:color="auto"/>
                    <w:bottom w:val="none" w:sz="0" w:space="0" w:color="auto"/>
                    <w:right w:val="none" w:sz="0" w:space="0" w:color="auto"/>
                  </w:divBdr>
                </w:div>
                <w:div w:id="1234125251">
                  <w:marLeft w:val="0"/>
                  <w:marRight w:val="0"/>
                  <w:marTop w:val="0"/>
                  <w:marBottom w:val="240"/>
                  <w:divBdr>
                    <w:top w:val="none" w:sz="0" w:space="0" w:color="auto"/>
                    <w:left w:val="none" w:sz="0" w:space="0" w:color="auto"/>
                    <w:bottom w:val="none" w:sz="0" w:space="0" w:color="auto"/>
                    <w:right w:val="none" w:sz="0" w:space="0" w:color="auto"/>
                  </w:divBdr>
                </w:div>
                <w:div w:id="1642342705">
                  <w:marLeft w:val="0"/>
                  <w:marRight w:val="0"/>
                  <w:marTop w:val="0"/>
                  <w:marBottom w:val="240"/>
                  <w:divBdr>
                    <w:top w:val="none" w:sz="0" w:space="0" w:color="auto"/>
                    <w:left w:val="none" w:sz="0" w:space="0" w:color="auto"/>
                    <w:bottom w:val="none" w:sz="0" w:space="0" w:color="auto"/>
                    <w:right w:val="none" w:sz="0" w:space="0" w:color="auto"/>
                  </w:divBdr>
                </w:div>
                <w:div w:id="1288006058">
                  <w:marLeft w:val="0"/>
                  <w:marRight w:val="0"/>
                  <w:marTop w:val="0"/>
                  <w:marBottom w:val="240"/>
                  <w:divBdr>
                    <w:top w:val="none" w:sz="0" w:space="0" w:color="auto"/>
                    <w:left w:val="none" w:sz="0" w:space="0" w:color="auto"/>
                    <w:bottom w:val="none" w:sz="0" w:space="0" w:color="auto"/>
                    <w:right w:val="none" w:sz="0" w:space="0" w:color="auto"/>
                  </w:divBdr>
                </w:div>
                <w:div w:id="960110897">
                  <w:marLeft w:val="0"/>
                  <w:marRight w:val="0"/>
                  <w:marTop w:val="0"/>
                  <w:marBottom w:val="240"/>
                  <w:divBdr>
                    <w:top w:val="none" w:sz="0" w:space="0" w:color="auto"/>
                    <w:left w:val="none" w:sz="0" w:space="0" w:color="auto"/>
                    <w:bottom w:val="none" w:sz="0" w:space="0" w:color="auto"/>
                    <w:right w:val="none" w:sz="0" w:space="0" w:color="auto"/>
                  </w:divBdr>
                </w:div>
                <w:div w:id="1775636139">
                  <w:marLeft w:val="0"/>
                  <w:marRight w:val="0"/>
                  <w:marTop w:val="0"/>
                  <w:marBottom w:val="240"/>
                  <w:divBdr>
                    <w:top w:val="none" w:sz="0" w:space="0" w:color="auto"/>
                    <w:left w:val="none" w:sz="0" w:space="0" w:color="auto"/>
                    <w:bottom w:val="none" w:sz="0" w:space="0" w:color="auto"/>
                    <w:right w:val="none" w:sz="0" w:space="0" w:color="auto"/>
                  </w:divBdr>
                </w:div>
                <w:div w:id="819230631">
                  <w:marLeft w:val="0"/>
                  <w:marRight w:val="0"/>
                  <w:marTop w:val="0"/>
                  <w:marBottom w:val="240"/>
                  <w:divBdr>
                    <w:top w:val="none" w:sz="0" w:space="0" w:color="auto"/>
                    <w:left w:val="none" w:sz="0" w:space="0" w:color="auto"/>
                    <w:bottom w:val="none" w:sz="0" w:space="0" w:color="auto"/>
                    <w:right w:val="none" w:sz="0" w:space="0" w:color="auto"/>
                  </w:divBdr>
                </w:div>
                <w:div w:id="1602563569">
                  <w:marLeft w:val="0"/>
                  <w:marRight w:val="0"/>
                  <w:marTop w:val="0"/>
                  <w:marBottom w:val="240"/>
                  <w:divBdr>
                    <w:top w:val="none" w:sz="0" w:space="0" w:color="auto"/>
                    <w:left w:val="none" w:sz="0" w:space="0" w:color="auto"/>
                    <w:bottom w:val="none" w:sz="0" w:space="0" w:color="auto"/>
                    <w:right w:val="none" w:sz="0" w:space="0" w:color="auto"/>
                  </w:divBdr>
                </w:div>
                <w:div w:id="497380608">
                  <w:marLeft w:val="0"/>
                  <w:marRight w:val="0"/>
                  <w:marTop w:val="0"/>
                  <w:marBottom w:val="240"/>
                  <w:divBdr>
                    <w:top w:val="none" w:sz="0" w:space="0" w:color="auto"/>
                    <w:left w:val="none" w:sz="0" w:space="0" w:color="auto"/>
                    <w:bottom w:val="none" w:sz="0" w:space="0" w:color="auto"/>
                    <w:right w:val="none" w:sz="0" w:space="0" w:color="auto"/>
                  </w:divBdr>
                </w:div>
                <w:div w:id="1239442809">
                  <w:marLeft w:val="0"/>
                  <w:marRight w:val="0"/>
                  <w:marTop w:val="0"/>
                  <w:marBottom w:val="240"/>
                  <w:divBdr>
                    <w:top w:val="none" w:sz="0" w:space="0" w:color="auto"/>
                    <w:left w:val="none" w:sz="0" w:space="0" w:color="auto"/>
                    <w:bottom w:val="none" w:sz="0" w:space="0" w:color="auto"/>
                    <w:right w:val="none" w:sz="0" w:space="0" w:color="auto"/>
                  </w:divBdr>
                </w:div>
                <w:div w:id="187454500">
                  <w:marLeft w:val="0"/>
                  <w:marRight w:val="0"/>
                  <w:marTop w:val="0"/>
                  <w:marBottom w:val="240"/>
                  <w:divBdr>
                    <w:top w:val="none" w:sz="0" w:space="0" w:color="auto"/>
                    <w:left w:val="none" w:sz="0" w:space="0" w:color="auto"/>
                    <w:bottom w:val="none" w:sz="0" w:space="0" w:color="auto"/>
                    <w:right w:val="none" w:sz="0" w:space="0" w:color="auto"/>
                  </w:divBdr>
                </w:div>
                <w:div w:id="180239318">
                  <w:marLeft w:val="0"/>
                  <w:marRight w:val="0"/>
                  <w:marTop w:val="0"/>
                  <w:marBottom w:val="240"/>
                  <w:divBdr>
                    <w:top w:val="none" w:sz="0" w:space="0" w:color="auto"/>
                    <w:left w:val="none" w:sz="0" w:space="0" w:color="auto"/>
                    <w:bottom w:val="none" w:sz="0" w:space="0" w:color="auto"/>
                    <w:right w:val="none" w:sz="0" w:space="0" w:color="auto"/>
                  </w:divBdr>
                </w:div>
                <w:div w:id="703478076">
                  <w:marLeft w:val="0"/>
                  <w:marRight w:val="0"/>
                  <w:marTop w:val="0"/>
                  <w:marBottom w:val="240"/>
                  <w:divBdr>
                    <w:top w:val="none" w:sz="0" w:space="0" w:color="auto"/>
                    <w:left w:val="none" w:sz="0" w:space="0" w:color="auto"/>
                    <w:bottom w:val="none" w:sz="0" w:space="0" w:color="auto"/>
                    <w:right w:val="none" w:sz="0" w:space="0" w:color="auto"/>
                  </w:divBdr>
                </w:div>
                <w:div w:id="951059562">
                  <w:marLeft w:val="0"/>
                  <w:marRight w:val="0"/>
                  <w:marTop w:val="0"/>
                  <w:marBottom w:val="240"/>
                  <w:divBdr>
                    <w:top w:val="none" w:sz="0" w:space="0" w:color="auto"/>
                    <w:left w:val="none" w:sz="0" w:space="0" w:color="auto"/>
                    <w:bottom w:val="none" w:sz="0" w:space="0" w:color="auto"/>
                    <w:right w:val="none" w:sz="0" w:space="0" w:color="auto"/>
                  </w:divBdr>
                </w:div>
                <w:div w:id="1731951746">
                  <w:marLeft w:val="0"/>
                  <w:marRight w:val="0"/>
                  <w:marTop w:val="0"/>
                  <w:marBottom w:val="240"/>
                  <w:divBdr>
                    <w:top w:val="none" w:sz="0" w:space="0" w:color="auto"/>
                    <w:left w:val="none" w:sz="0" w:space="0" w:color="auto"/>
                    <w:bottom w:val="none" w:sz="0" w:space="0" w:color="auto"/>
                    <w:right w:val="none" w:sz="0" w:space="0" w:color="auto"/>
                  </w:divBdr>
                </w:div>
                <w:div w:id="654650865">
                  <w:marLeft w:val="0"/>
                  <w:marRight w:val="0"/>
                  <w:marTop w:val="0"/>
                  <w:marBottom w:val="240"/>
                  <w:divBdr>
                    <w:top w:val="none" w:sz="0" w:space="0" w:color="auto"/>
                    <w:left w:val="none" w:sz="0" w:space="0" w:color="auto"/>
                    <w:bottom w:val="none" w:sz="0" w:space="0" w:color="auto"/>
                    <w:right w:val="none" w:sz="0" w:space="0" w:color="auto"/>
                  </w:divBdr>
                </w:div>
                <w:div w:id="22829256">
                  <w:marLeft w:val="0"/>
                  <w:marRight w:val="0"/>
                  <w:marTop w:val="0"/>
                  <w:marBottom w:val="240"/>
                  <w:divBdr>
                    <w:top w:val="none" w:sz="0" w:space="0" w:color="auto"/>
                    <w:left w:val="none" w:sz="0" w:space="0" w:color="auto"/>
                    <w:bottom w:val="none" w:sz="0" w:space="0" w:color="auto"/>
                    <w:right w:val="none" w:sz="0" w:space="0" w:color="auto"/>
                  </w:divBdr>
                </w:div>
                <w:div w:id="278606816">
                  <w:marLeft w:val="0"/>
                  <w:marRight w:val="0"/>
                  <w:marTop w:val="0"/>
                  <w:marBottom w:val="240"/>
                  <w:divBdr>
                    <w:top w:val="none" w:sz="0" w:space="0" w:color="auto"/>
                    <w:left w:val="none" w:sz="0" w:space="0" w:color="auto"/>
                    <w:bottom w:val="none" w:sz="0" w:space="0" w:color="auto"/>
                    <w:right w:val="none" w:sz="0" w:space="0" w:color="auto"/>
                  </w:divBdr>
                </w:div>
                <w:div w:id="1011685610">
                  <w:marLeft w:val="0"/>
                  <w:marRight w:val="0"/>
                  <w:marTop w:val="0"/>
                  <w:marBottom w:val="240"/>
                  <w:divBdr>
                    <w:top w:val="none" w:sz="0" w:space="0" w:color="auto"/>
                    <w:left w:val="none" w:sz="0" w:space="0" w:color="auto"/>
                    <w:bottom w:val="none" w:sz="0" w:space="0" w:color="auto"/>
                    <w:right w:val="none" w:sz="0" w:space="0" w:color="auto"/>
                  </w:divBdr>
                </w:div>
                <w:div w:id="1747410753">
                  <w:marLeft w:val="0"/>
                  <w:marRight w:val="0"/>
                  <w:marTop w:val="0"/>
                  <w:marBottom w:val="240"/>
                  <w:divBdr>
                    <w:top w:val="none" w:sz="0" w:space="0" w:color="auto"/>
                    <w:left w:val="none" w:sz="0" w:space="0" w:color="auto"/>
                    <w:bottom w:val="none" w:sz="0" w:space="0" w:color="auto"/>
                    <w:right w:val="none" w:sz="0" w:space="0" w:color="auto"/>
                  </w:divBdr>
                </w:div>
                <w:div w:id="1955166502">
                  <w:marLeft w:val="0"/>
                  <w:marRight w:val="0"/>
                  <w:marTop w:val="0"/>
                  <w:marBottom w:val="240"/>
                  <w:divBdr>
                    <w:top w:val="none" w:sz="0" w:space="0" w:color="auto"/>
                    <w:left w:val="none" w:sz="0" w:space="0" w:color="auto"/>
                    <w:bottom w:val="none" w:sz="0" w:space="0" w:color="auto"/>
                    <w:right w:val="none" w:sz="0" w:space="0" w:color="auto"/>
                  </w:divBdr>
                </w:div>
                <w:div w:id="1224759140">
                  <w:marLeft w:val="0"/>
                  <w:marRight w:val="0"/>
                  <w:marTop w:val="0"/>
                  <w:marBottom w:val="240"/>
                  <w:divBdr>
                    <w:top w:val="none" w:sz="0" w:space="0" w:color="auto"/>
                    <w:left w:val="none" w:sz="0" w:space="0" w:color="auto"/>
                    <w:bottom w:val="none" w:sz="0" w:space="0" w:color="auto"/>
                    <w:right w:val="none" w:sz="0" w:space="0" w:color="auto"/>
                  </w:divBdr>
                </w:div>
                <w:div w:id="1024021821">
                  <w:marLeft w:val="0"/>
                  <w:marRight w:val="0"/>
                  <w:marTop w:val="0"/>
                  <w:marBottom w:val="240"/>
                  <w:divBdr>
                    <w:top w:val="none" w:sz="0" w:space="0" w:color="auto"/>
                    <w:left w:val="none" w:sz="0" w:space="0" w:color="auto"/>
                    <w:bottom w:val="none" w:sz="0" w:space="0" w:color="auto"/>
                    <w:right w:val="none" w:sz="0" w:space="0" w:color="auto"/>
                  </w:divBdr>
                </w:div>
                <w:div w:id="351764324">
                  <w:marLeft w:val="0"/>
                  <w:marRight w:val="0"/>
                  <w:marTop w:val="0"/>
                  <w:marBottom w:val="240"/>
                  <w:divBdr>
                    <w:top w:val="none" w:sz="0" w:space="0" w:color="auto"/>
                    <w:left w:val="none" w:sz="0" w:space="0" w:color="auto"/>
                    <w:bottom w:val="none" w:sz="0" w:space="0" w:color="auto"/>
                    <w:right w:val="none" w:sz="0" w:space="0" w:color="auto"/>
                  </w:divBdr>
                </w:div>
                <w:div w:id="1199004490">
                  <w:marLeft w:val="0"/>
                  <w:marRight w:val="0"/>
                  <w:marTop w:val="0"/>
                  <w:marBottom w:val="240"/>
                  <w:divBdr>
                    <w:top w:val="none" w:sz="0" w:space="0" w:color="auto"/>
                    <w:left w:val="none" w:sz="0" w:space="0" w:color="auto"/>
                    <w:bottom w:val="none" w:sz="0" w:space="0" w:color="auto"/>
                    <w:right w:val="none" w:sz="0" w:space="0" w:color="auto"/>
                  </w:divBdr>
                </w:div>
                <w:div w:id="904995314">
                  <w:marLeft w:val="0"/>
                  <w:marRight w:val="0"/>
                  <w:marTop w:val="0"/>
                  <w:marBottom w:val="240"/>
                  <w:divBdr>
                    <w:top w:val="none" w:sz="0" w:space="0" w:color="auto"/>
                    <w:left w:val="none" w:sz="0" w:space="0" w:color="auto"/>
                    <w:bottom w:val="none" w:sz="0" w:space="0" w:color="auto"/>
                    <w:right w:val="none" w:sz="0" w:space="0" w:color="auto"/>
                  </w:divBdr>
                </w:div>
                <w:div w:id="1622414310">
                  <w:marLeft w:val="0"/>
                  <w:marRight w:val="0"/>
                  <w:marTop w:val="0"/>
                  <w:marBottom w:val="240"/>
                  <w:divBdr>
                    <w:top w:val="none" w:sz="0" w:space="0" w:color="auto"/>
                    <w:left w:val="none" w:sz="0" w:space="0" w:color="auto"/>
                    <w:bottom w:val="none" w:sz="0" w:space="0" w:color="auto"/>
                    <w:right w:val="none" w:sz="0" w:space="0" w:color="auto"/>
                  </w:divBdr>
                </w:div>
                <w:div w:id="1840845306">
                  <w:marLeft w:val="0"/>
                  <w:marRight w:val="0"/>
                  <w:marTop w:val="0"/>
                  <w:marBottom w:val="240"/>
                  <w:divBdr>
                    <w:top w:val="none" w:sz="0" w:space="0" w:color="auto"/>
                    <w:left w:val="none" w:sz="0" w:space="0" w:color="auto"/>
                    <w:bottom w:val="none" w:sz="0" w:space="0" w:color="auto"/>
                    <w:right w:val="none" w:sz="0" w:space="0" w:color="auto"/>
                  </w:divBdr>
                </w:div>
                <w:div w:id="613094526">
                  <w:marLeft w:val="0"/>
                  <w:marRight w:val="0"/>
                  <w:marTop w:val="0"/>
                  <w:marBottom w:val="240"/>
                  <w:divBdr>
                    <w:top w:val="none" w:sz="0" w:space="0" w:color="auto"/>
                    <w:left w:val="none" w:sz="0" w:space="0" w:color="auto"/>
                    <w:bottom w:val="none" w:sz="0" w:space="0" w:color="auto"/>
                    <w:right w:val="none" w:sz="0" w:space="0" w:color="auto"/>
                  </w:divBdr>
                </w:div>
                <w:div w:id="803698526">
                  <w:marLeft w:val="0"/>
                  <w:marRight w:val="0"/>
                  <w:marTop w:val="0"/>
                  <w:marBottom w:val="240"/>
                  <w:divBdr>
                    <w:top w:val="none" w:sz="0" w:space="0" w:color="auto"/>
                    <w:left w:val="none" w:sz="0" w:space="0" w:color="auto"/>
                    <w:bottom w:val="none" w:sz="0" w:space="0" w:color="auto"/>
                    <w:right w:val="none" w:sz="0" w:space="0" w:color="auto"/>
                  </w:divBdr>
                </w:div>
                <w:div w:id="261114913">
                  <w:marLeft w:val="0"/>
                  <w:marRight w:val="0"/>
                  <w:marTop w:val="0"/>
                  <w:marBottom w:val="240"/>
                  <w:divBdr>
                    <w:top w:val="none" w:sz="0" w:space="0" w:color="auto"/>
                    <w:left w:val="none" w:sz="0" w:space="0" w:color="auto"/>
                    <w:bottom w:val="none" w:sz="0" w:space="0" w:color="auto"/>
                    <w:right w:val="none" w:sz="0" w:space="0" w:color="auto"/>
                  </w:divBdr>
                </w:div>
                <w:div w:id="880559174">
                  <w:marLeft w:val="0"/>
                  <w:marRight w:val="0"/>
                  <w:marTop w:val="0"/>
                  <w:marBottom w:val="240"/>
                  <w:divBdr>
                    <w:top w:val="none" w:sz="0" w:space="0" w:color="auto"/>
                    <w:left w:val="none" w:sz="0" w:space="0" w:color="auto"/>
                    <w:bottom w:val="none" w:sz="0" w:space="0" w:color="auto"/>
                    <w:right w:val="none" w:sz="0" w:space="0" w:color="auto"/>
                  </w:divBdr>
                </w:div>
                <w:div w:id="1543133461">
                  <w:marLeft w:val="0"/>
                  <w:marRight w:val="0"/>
                  <w:marTop w:val="0"/>
                  <w:marBottom w:val="240"/>
                  <w:divBdr>
                    <w:top w:val="none" w:sz="0" w:space="0" w:color="auto"/>
                    <w:left w:val="none" w:sz="0" w:space="0" w:color="auto"/>
                    <w:bottom w:val="none" w:sz="0" w:space="0" w:color="auto"/>
                    <w:right w:val="none" w:sz="0" w:space="0" w:color="auto"/>
                  </w:divBdr>
                </w:div>
                <w:div w:id="322201072">
                  <w:marLeft w:val="0"/>
                  <w:marRight w:val="0"/>
                  <w:marTop w:val="0"/>
                  <w:marBottom w:val="240"/>
                  <w:divBdr>
                    <w:top w:val="none" w:sz="0" w:space="0" w:color="auto"/>
                    <w:left w:val="none" w:sz="0" w:space="0" w:color="auto"/>
                    <w:bottom w:val="none" w:sz="0" w:space="0" w:color="auto"/>
                    <w:right w:val="none" w:sz="0" w:space="0" w:color="auto"/>
                  </w:divBdr>
                </w:div>
                <w:div w:id="1381783119">
                  <w:marLeft w:val="0"/>
                  <w:marRight w:val="0"/>
                  <w:marTop w:val="0"/>
                  <w:marBottom w:val="240"/>
                  <w:divBdr>
                    <w:top w:val="none" w:sz="0" w:space="0" w:color="auto"/>
                    <w:left w:val="none" w:sz="0" w:space="0" w:color="auto"/>
                    <w:bottom w:val="none" w:sz="0" w:space="0" w:color="auto"/>
                    <w:right w:val="none" w:sz="0" w:space="0" w:color="auto"/>
                  </w:divBdr>
                </w:div>
                <w:div w:id="716006011">
                  <w:marLeft w:val="0"/>
                  <w:marRight w:val="0"/>
                  <w:marTop w:val="0"/>
                  <w:marBottom w:val="240"/>
                  <w:divBdr>
                    <w:top w:val="none" w:sz="0" w:space="0" w:color="auto"/>
                    <w:left w:val="none" w:sz="0" w:space="0" w:color="auto"/>
                    <w:bottom w:val="none" w:sz="0" w:space="0" w:color="auto"/>
                    <w:right w:val="none" w:sz="0" w:space="0" w:color="auto"/>
                  </w:divBdr>
                </w:div>
                <w:div w:id="1049841033">
                  <w:marLeft w:val="0"/>
                  <w:marRight w:val="0"/>
                  <w:marTop w:val="0"/>
                  <w:marBottom w:val="240"/>
                  <w:divBdr>
                    <w:top w:val="none" w:sz="0" w:space="0" w:color="auto"/>
                    <w:left w:val="none" w:sz="0" w:space="0" w:color="auto"/>
                    <w:bottom w:val="none" w:sz="0" w:space="0" w:color="auto"/>
                    <w:right w:val="none" w:sz="0" w:space="0" w:color="auto"/>
                  </w:divBdr>
                </w:div>
                <w:div w:id="792137032">
                  <w:marLeft w:val="0"/>
                  <w:marRight w:val="0"/>
                  <w:marTop w:val="0"/>
                  <w:marBottom w:val="240"/>
                  <w:divBdr>
                    <w:top w:val="none" w:sz="0" w:space="0" w:color="auto"/>
                    <w:left w:val="none" w:sz="0" w:space="0" w:color="auto"/>
                    <w:bottom w:val="none" w:sz="0" w:space="0" w:color="auto"/>
                    <w:right w:val="none" w:sz="0" w:space="0" w:color="auto"/>
                  </w:divBdr>
                </w:div>
                <w:div w:id="2123449976">
                  <w:marLeft w:val="0"/>
                  <w:marRight w:val="0"/>
                  <w:marTop w:val="0"/>
                  <w:marBottom w:val="240"/>
                  <w:divBdr>
                    <w:top w:val="none" w:sz="0" w:space="0" w:color="auto"/>
                    <w:left w:val="none" w:sz="0" w:space="0" w:color="auto"/>
                    <w:bottom w:val="none" w:sz="0" w:space="0" w:color="auto"/>
                    <w:right w:val="none" w:sz="0" w:space="0" w:color="auto"/>
                  </w:divBdr>
                </w:div>
                <w:div w:id="1985239316">
                  <w:marLeft w:val="0"/>
                  <w:marRight w:val="0"/>
                  <w:marTop w:val="0"/>
                  <w:marBottom w:val="240"/>
                  <w:divBdr>
                    <w:top w:val="none" w:sz="0" w:space="0" w:color="auto"/>
                    <w:left w:val="none" w:sz="0" w:space="0" w:color="auto"/>
                    <w:bottom w:val="none" w:sz="0" w:space="0" w:color="auto"/>
                    <w:right w:val="none" w:sz="0" w:space="0" w:color="auto"/>
                  </w:divBdr>
                </w:div>
                <w:div w:id="1917937084">
                  <w:marLeft w:val="0"/>
                  <w:marRight w:val="0"/>
                  <w:marTop w:val="0"/>
                  <w:marBottom w:val="240"/>
                  <w:divBdr>
                    <w:top w:val="none" w:sz="0" w:space="0" w:color="auto"/>
                    <w:left w:val="none" w:sz="0" w:space="0" w:color="auto"/>
                    <w:bottom w:val="none" w:sz="0" w:space="0" w:color="auto"/>
                    <w:right w:val="none" w:sz="0" w:space="0" w:color="auto"/>
                  </w:divBdr>
                </w:div>
                <w:div w:id="2046296410">
                  <w:marLeft w:val="0"/>
                  <w:marRight w:val="0"/>
                  <w:marTop w:val="0"/>
                  <w:marBottom w:val="240"/>
                  <w:divBdr>
                    <w:top w:val="none" w:sz="0" w:space="0" w:color="auto"/>
                    <w:left w:val="none" w:sz="0" w:space="0" w:color="auto"/>
                    <w:bottom w:val="none" w:sz="0" w:space="0" w:color="auto"/>
                    <w:right w:val="none" w:sz="0" w:space="0" w:color="auto"/>
                  </w:divBdr>
                </w:div>
                <w:div w:id="1714843542">
                  <w:marLeft w:val="0"/>
                  <w:marRight w:val="0"/>
                  <w:marTop w:val="0"/>
                  <w:marBottom w:val="240"/>
                  <w:divBdr>
                    <w:top w:val="none" w:sz="0" w:space="0" w:color="auto"/>
                    <w:left w:val="none" w:sz="0" w:space="0" w:color="auto"/>
                    <w:bottom w:val="none" w:sz="0" w:space="0" w:color="auto"/>
                    <w:right w:val="none" w:sz="0" w:space="0" w:color="auto"/>
                  </w:divBdr>
                </w:div>
                <w:div w:id="1870099665">
                  <w:marLeft w:val="0"/>
                  <w:marRight w:val="0"/>
                  <w:marTop w:val="0"/>
                  <w:marBottom w:val="240"/>
                  <w:divBdr>
                    <w:top w:val="none" w:sz="0" w:space="0" w:color="auto"/>
                    <w:left w:val="none" w:sz="0" w:space="0" w:color="auto"/>
                    <w:bottom w:val="none" w:sz="0" w:space="0" w:color="auto"/>
                    <w:right w:val="none" w:sz="0" w:space="0" w:color="auto"/>
                  </w:divBdr>
                </w:div>
                <w:div w:id="796724159">
                  <w:marLeft w:val="0"/>
                  <w:marRight w:val="0"/>
                  <w:marTop w:val="0"/>
                  <w:marBottom w:val="240"/>
                  <w:divBdr>
                    <w:top w:val="none" w:sz="0" w:space="0" w:color="auto"/>
                    <w:left w:val="none" w:sz="0" w:space="0" w:color="auto"/>
                    <w:bottom w:val="none" w:sz="0" w:space="0" w:color="auto"/>
                    <w:right w:val="none" w:sz="0" w:space="0" w:color="auto"/>
                  </w:divBdr>
                </w:div>
                <w:div w:id="848565204">
                  <w:marLeft w:val="0"/>
                  <w:marRight w:val="0"/>
                  <w:marTop w:val="0"/>
                  <w:marBottom w:val="240"/>
                  <w:divBdr>
                    <w:top w:val="none" w:sz="0" w:space="0" w:color="auto"/>
                    <w:left w:val="none" w:sz="0" w:space="0" w:color="auto"/>
                    <w:bottom w:val="none" w:sz="0" w:space="0" w:color="auto"/>
                    <w:right w:val="none" w:sz="0" w:space="0" w:color="auto"/>
                  </w:divBdr>
                </w:div>
                <w:div w:id="935133763">
                  <w:marLeft w:val="0"/>
                  <w:marRight w:val="0"/>
                  <w:marTop w:val="0"/>
                  <w:marBottom w:val="240"/>
                  <w:divBdr>
                    <w:top w:val="none" w:sz="0" w:space="0" w:color="auto"/>
                    <w:left w:val="none" w:sz="0" w:space="0" w:color="auto"/>
                    <w:bottom w:val="none" w:sz="0" w:space="0" w:color="auto"/>
                    <w:right w:val="none" w:sz="0" w:space="0" w:color="auto"/>
                  </w:divBdr>
                </w:div>
                <w:div w:id="1371223050">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1943</Words>
  <Characters>11076</Characters>
  <Application>Microsoft Office Word</Application>
  <DocSecurity>0</DocSecurity>
  <Lines>92</Lines>
  <Paragraphs>25</Paragraphs>
  <ScaleCrop>false</ScaleCrop>
  <Company/>
  <LinksUpToDate>false</LinksUpToDate>
  <CharactersWithSpaces>12994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2021-01-18T10:12:00Z</dcterms:created>
  <dcterms:modified xsi:type="dcterms:W3CDTF">2021-01-18T10:13:00Z</dcterms:modified>
</cp:coreProperties>
</file>