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321E8D">
      <w:pPr>
        <w:pStyle w:val="11"/>
        <w:spacing w:after="0" w:line="580" w:lineRule="exact"/>
        <w:ind w:firstLine="0"/>
        <w:jc w:val="left"/>
        <w:rPr>
          <w:rFonts w:ascii="Times New Roman" w:hAnsi="Times New Roman" w:eastAsia="方正黑体_GBK" w:cs="黑体"/>
          <w:color w:val="000000"/>
          <w:kern w:val="0"/>
          <w:szCs w:val="30"/>
          <w:lang w:val="en-US" w:eastAsia="zh-CN"/>
        </w:rPr>
      </w:pPr>
      <w:r>
        <w:rPr>
          <w:rFonts w:hint="eastAsia" w:ascii="Times New Roman" w:hAnsi="Times New Roman" w:eastAsia="方正黑体_GBK" w:cs="黑体"/>
          <w:color w:val="000000"/>
          <w:kern w:val="0"/>
          <w:szCs w:val="30"/>
          <w:lang w:val="en-US" w:eastAsia="zh-CN"/>
        </w:rPr>
        <w:t>附件1</w:t>
      </w:r>
    </w:p>
    <w:p w14:paraId="76B29C15">
      <w:pPr>
        <w:jc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 w14:paraId="15F61B45">
      <w:pPr>
        <w:jc w:val="center"/>
        <w:rPr>
          <w:rFonts w:ascii="仿宋" w:hAnsi="仿宋" w:eastAsia="仿宋"/>
          <w:sz w:val="44"/>
          <w:szCs w:val="44"/>
        </w:rPr>
      </w:pPr>
    </w:p>
    <w:p w14:paraId="7FE9BC2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生态环境部生态环境监测司</w:t>
      </w:r>
    </w:p>
    <w:p w14:paraId="0478E42A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中国环境监测总站</w:t>
      </w:r>
    </w:p>
    <w:p w14:paraId="2FD1C8EA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上海市生态环境局</w:t>
      </w:r>
    </w:p>
    <w:p w14:paraId="7FDFA571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浙江省生态环境厅</w:t>
      </w:r>
    </w:p>
    <w:p w14:paraId="4B634F9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安徽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生态环境厅</w:t>
      </w:r>
    </w:p>
    <w:p w14:paraId="75EF5B3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江苏省质量和标准化研究院</w:t>
      </w:r>
    </w:p>
    <w:p w14:paraId="15735BA4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江苏省水利厅</w:t>
      </w:r>
    </w:p>
    <w:p w14:paraId="624B89E9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江苏省农业农村厅</w:t>
      </w:r>
    </w:p>
    <w:p w14:paraId="28225B0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生态环境厅各相关处室（局）、直属单位</w:t>
      </w:r>
    </w:p>
    <w:p w14:paraId="777A28E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江苏省南京环境监测中心</w:t>
      </w:r>
    </w:p>
    <w:p w14:paraId="3707FE8E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江苏省无锡环境监测中心</w:t>
      </w:r>
    </w:p>
    <w:p w14:paraId="38EEA8B8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江苏省徐州环境监测中心</w:t>
      </w:r>
    </w:p>
    <w:p w14:paraId="316AC19F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江苏省常州环境监测中心</w:t>
      </w:r>
    </w:p>
    <w:p w14:paraId="5653683C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江苏省苏州环境监测中心</w:t>
      </w:r>
    </w:p>
    <w:p w14:paraId="32140DC8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江苏省南通环境监测中心</w:t>
      </w:r>
    </w:p>
    <w:p w14:paraId="630AF684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江苏省连云港环境监测中心</w:t>
      </w:r>
    </w:p>
    <w:p w14:paraId="2913D36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江苏省淮安环境监测中心</w:t>
      </w:r>
    </w:p>
    <w:p w14:paraId="6CA9BBA2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江苏省盐城环境监测中心</w:t>
      </w:r>
    </w:p>
    <w:p w14:paraId="4032D40F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江苏省扬州环境监测中心</w:t>
      </w:r>
    </w:p>
    <w:p w14:paraId="63245431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江苏省镇江环境监测中心</w:t>
      </w:r>
    </w:p>
    <w:p w14:paraId="05BA67E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江苏省泰州环境监测中心</w:t>
      </w:r>
    </w:p>
    <w:p w14:paraId="5A6902D4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江苏省宿迁环境监测中心</w:t>
      </w:r>
    </w:p>
    <w:p w14:paraId="116A3587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江苏省生态环境监测监控有限公司</w:t>
      </w:r>
    </w:p>
    <w:p w14:paraId="02643678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上海衡谱科技有限公司</w:t>
      </w:r>
    </w:p>
    <w:p w14:paraId="14CD6588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厦门隆力德环境技术开发有限公司</w:t>
      </w:r>
    </w:p>
    <w:p w14:paraId="6053555D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北京尚洋东方环境科技有限公司</w:t>
      </w:r>
    </w:p>
    <w:p w14:paraId="29AC87B9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上海科泽智慧环境科技有限公司</w:t>
      </w:r>
    </w:p>
    <w:p w14:paraId="7D3FAC1D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上海泽铭环境科技有限公司</w:t>
      </w:r>
    </w:p>
    <w:p w14:paraId="51F43DFD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力合科技（湖南）股份有限公司</w:t>
      </w:r>
    </w:p>
    <w:p w14:paraId="70D7FC30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广西先得环保科技有限公司</w:t>
      </w:r>
    </w:p>
    <w:p w14:paraId="2153ED9C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南京德泽环保科技有限公司</w:t>
      </w:r>
    </w:p>
    <w:p w14:paraId="13610FBE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碧兴物联科技（深圳）股份有限公司</w:t>
      </w:r>
    </w:p>
    <w:p w14:paraId="7757F85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杭州绿洁环境科技股份有限公司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231384"/>
    <w:multiLevelType w:val="singleLevel"/>
    <w:tmpl w:val="5623138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0MzY2NzA0MDY1OWFhMTVjNzI2MWI0ZjFhMDJlOWQifQ=="/>
  </w:docVars>
  <w:rsids>
    <w:rsidRoot w:val="00E7062E"/>
    <w:rsid w:val="0076614C"/>
    <w:rsid w:val="00A0620F"/>
    <w:rsid w:val="00B836F0"/>
    <w:rsid w:val="00E7062E"/>
    <w:rsid w:val="012E1A63"/>
    <w:rsid w:val="040E1B97"/>
    <w:rsid w:val="05C50EF5"/>
    <w:rsid w:val="096D4E25"/>
    <w:rsid w:val="0E7A0DC9"/>
    <w:rsid w:val="115C15C9"/>
    <w:rsid w:val="11A52A60"/>
    <w:rsid w:val="144E09DA"/>
    <w:rsid w:val="172A4DE7"/>
    <w:rsid w:val="185C240A"/>
    <w:rsid w:val="21D44790"/>
    <w:rsid w:val="21DC5877"/>
    <w:rsid w:val="22320AB5"/>
    <w:rsid w:val="22B364A4"/>
    <w:rsid w:val="241364E5"/>
    <w:rsid w:val="252E4640"/>
    <w:rsid w:val="275303B7"/>
    <w:rsid w:val="2C5A4B7E"/>
    <w:rsid w:val="2CCB09C2"/>
    <w:rsid w:val="2D312581"/>
    <w:rsid w:val="352B46F4"/>
    <w:rsid w:val="383B3057"/>
    <w:rsid w:val="38A85397"/>
    <w:rsid w:val="3B887CB4"/>
    <w:rsid w:val="400C7447"/>
    <w:rsid w:val="40334864"/>
    <w:rsid w:val="408F3B93"/>
    <w:rsid w:val="41AA4BF2"/>
    <w:rsid w:val="45662D6A"/>
    <w:rsid w:val="4698326B"/>
    <w:rsid w:val="489A6244"/>
    <w:rsid w:val="491B7292"/>
    <w:rsid w:val="4A064990"/>
    <w:rsid w:val="4C4B7583"/>
    <w:rsid w:val="5318126E"/>
    <w:rsid w:val="53310649"/>
    <w:rsid w:val="55313209"/>
    <w:rsid w:val="5582627F"/>
    <w:rsid w:val="5A5249F9"/>
    <w:rsid w:val="5B3D3F8A"/>
    <w:rsid w:val="5F7D0CF4"/>
    <w:rsid w:val="5FD375A7"/>
    <w:rsid w:val="66BC47AE"/>
    <w:rsid w:val="67750502"/>
    <w:rsid w:val="6C6D6713"/>
    <w:rsid w:val="6DEA74B6"/>
    <w:rsid w:val="6F4638FD"/>
    <w:rsid w:val="6FD86C82"/>
    <w:rsid w:val="72EC4D52"/>
    <w:rsid w:val="76743153"/>
    <w:rsid w:val="78326D50"/>
    <w:rsid w:val="7B0057F6"/>
    <w:rsid w:val="7B717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0000FF"/>
      <w:u w:val="single"/>
    </w:rPr>
  </w:style>
  <w:style w:type="paragraph" w:customStyle="1" w:styleId="11">
    <w:name w:val="Body text|1"/>
    <w:basedOn w:val="1"/>
    <w:qFormat/>
    <w:uiPriority w:val="0"/>
    <w:pPr>
      <w:spacing w:after="240"/>
      <w:ind w:firstLine="300"/>
    </w:pPr>
    <w:rPr>
      <w:rFonts w:ascii="宋体" w:hAnsi="宋体" w:eastAsia="宋体"/>
      <w:sz w:val="32"/>
      <w:szCs w:val="32"/>
      <w:lang w:val="zh-TW" w:eastAsia="zh-TW" w:bidi="zh-TW"/>
    </w:rPr>
  </w:style>
  <w:style w:type="paragraph" w:customStyle="1" w:styleId="12">
    <w:name w:val="Heading #1|1"/>
    <w:basedOn w:val="1"/>
    <w:qFormat/>
    <w:uiPriority w:val="0"/>
    <w:pPr>
      <w:spacing w:after="340"/>
      <w:jc w:val="center"/>
      <w:outlineLvl w:val="0"/>
    </w:pPr>
    <w:rPr>
      <w:rFonts w:ascii="宋体" w:hAnsi="宋体" w:eastAsia="宋体"/>
      <w:sz w:val="44"/>
      <w:szCs w:val="44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386</Words>
  <Characters>386</Characters>
  <Lines>5</Lines>
  <Paragraphs>1</Paragraphs>
  <TotalTime>1</TotalTime>
  <ScaleCrop>false</ScaleCrop>
  <LinksUpToDate>false</LinksUpToDate>
  <CharactersWithSpaces>386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2021-04-19T23:54:00Z</dcterms:created>
  <dc:creator>ThinkPad</dc:creator>
  <cp:lastModifiedBy>Echo</cp:lastModifiedBy>
  <cp:lastPrinted>2025-05-06T02:59:00Z</cp:lastPrinted>
  <dcterms:modified xsi:type="dcterms:W3CDTF">2026-06-04T04:16:21Z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2375C34A2F97476D8165A8A2382C124C_13</vt:lpwstr>
  </property>
  <property fmtid="{D5CDD505-2E9C-101B-9397-08002B2CF9AE}" pid="4" name="KSOTemplateDocerSaveRecord">
    <vt:lpwstr>eyJoZGlkIjoiYmQ5MzU2ODg4MWQyOGNjMDM3NjM4ZTZkNjgxNDRmNzIiLCJ1c2VySWQiOiI2ODgwOTg4NTkifQ==</vt:lpwstr>
  </property>
</Properties>
</file>