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2FFC" w:rsidRDefault="00C92FFC" w:rsidP="001F0332">
      <w:pPr>
        <w:widowControl/>
        <w:spacing w:line="560" w:lineRule="exact"/>
        <w:jc w:val="center"/>
        <w:rPr>
          <w:rFonts w:ascii="方正小标宋_GBK" w:eastAsia="方正小标宋_GBK" w:hAnsi="黑体"/>
          <w:sz w:val="44"/>
          <w:szCs w:val="44"/>
        </w:rPr>
      </w:pPr>
    </w:p>
    <w:p w:rsidR="00AE7073" w:rsidRPr="00AE7073" w:rsidRDefault="001F0332" w:rsidP="00AE7073">
      <w:pPr>
        <w:widowControl/>
        <w:spacing w:line="560" w:lineRule="exact"/>
        <w:jc w:val="center"/>
        <w:rPr>
          <w:rFonts w:ascii="方正小标宋_GBK" w:eastAsia="方正小标宋_GBK" w:hAnsi="黑体"/>
          <w:sz w:val="44"/>
          <w:szCs w:val="44"/>
        </w:rPr>
      </w:pPr>
      <w:proofErr w:type="gramStart"/>
      <w:r w:rsidRPr="00A60B83">
        <w:rPr>
          <w:rFonts w:ascii="方正小标宋_GBK" w:eastAsia="方正小标宋_GBK" w:hAnsi="黑体" w:hint="eastAsia"/>
          <w:sz w:val="44"/>
          <w:szCs w:val="44"/>
        </w:rPr>
        <w:t>《</w:t>
      </w:r>
      <w:proofErr w:type="gramEnd"/>
      <w:r w:rsidR="00AE7073" w:rsidRPr="00AE7073">
        <w:rPr>
          <w:rFonts w:ascii="方正小标宋_GBK" w:eastAsia="方正小标宋_GBK" w:hAnsi="黑体" w:hint="eastAsia"/>
          <w:sz w:val="44"/>
          <w:szCs w:val="44"/>
        </w:rPr>
        <w:t>江苏省重点排污单位自动监测数据</w:t>
      </w:r>
    </w:p>
    <w:p w:rsidR="001F0332" w:rsidRPr="00A60B83" w:rsidRDefault="00AE7073" w:rsidP="00AE7073">
      <w:pPr>
        <w:widowControl/>
        <w:spacing w:line="560" w:lineRule="exact"/>
        <w:jc w:val="center"/>
        <w:rPr>
          <w:rFonts w:hAnsi="宋体" w:cs="宋体"/>
          <w:bCs/>
          <w:kern w:val="0"/>
          <w:sz w:val="44"/>
          <w:szCs w:val="44"/>
        </w:rPr>
      </w:pPr>
      <w:r w:rsidRPr="00AE7073">
        <w:rPr>
          <w:rFonts w:ascii="方正小标宋_GBK" w:eastAsia="方正小标宋_GBK" w:hAnsi="黑体" w:hint="eastAsia"/>
          <w:sz w:val="44"/>
          <w:szCs w:val="44"/>
        </w:rPr>
        <w:t>执法应用</w:t>
      </w:r>
      <w:r w:rsidR="001C129D">
        <w:rPr>
          <w:rFonts w:ascii="方正小标宋_GBK" w:eastAsia="方正小标宋_GBK" w:hAnsi="黑体" w:hint="eastAsia"/>
          <w:sz w:val="44"/>
          <w:szCs w:val="44"/>
        </w:rPr>
        <w:t>办法（试行）</w:t>
      </w:r>
      <w:proofErr w:type="gramStart"/>
      <w:r w:rsidR="001F0332" w:rsidRPr="00A60B83">
        <w:rPr>
          <w:rFonts w:ascii="方正小标宋_GBK" w:eastAsia="方正小标宋_GBK" w:hAnsi="黑体" w:hint="eastAsia"/>
          <w:sz w:val="44"/>
          <w:szCs w:val="44"/>
        </w:rPr>
        <w:t>》</w:t>
      </w:r>
      <w:proofErr w:type="gramEnd"/>
      <w:r w:rsidR="00FC742D">
        <w:rPr>
          <w:rFonts w:ascii="方正小标宋_GBK" w:eastAsia="方正小标宋_GBK" w:hAnsi="黑体" w:hint="eastAsia"/>
          <w:sz w:val="44"/>
          <w:szCs w:val="44"/>
        </w:rPr>
        <w:t>解读</w:t>
      </w:r>
    </w:p>
    <w:p w:rsidR="001F0332" w:rsidRPr="000A759C" w:rsidRDefault="001F0332" w:rsidP="001F0332">
      <w:pPr>
        <w:pStyle w:val="a3"/>
        <w:spacing w:line="560" w:lineRule="exact"/>
        <w:ind w:left="1476" w:firstLineChars="0" w:firstLine="0"/>
        <w:rPr>
          <w:rFonts w:ascii="黑体" w:eastAsia="黑体" w:hAnsi="黑体"/>
          <w:sz w:val="32"/>
          <w:szCs w:val="32"/>
        </w:rPr>
      </w:pPr>
    </w:p>
    <w:p w:rsidR="00A329EE" w:rsidRDefault="00FC742D" w:rsidP="006E4B84">
      <w:pPr>
        <w:spacing w:line="560" w:lineRule="exact"/>
        <w:ind w:firstLine="640"/>
        <w:jc w:val="left"/>
        <w:rPr>
          <w:rFonts w:ascii="方正仿宋_GBK" w:eastAsia="方正仿宋_GBK" w:hAnsi="方正仿宋_GBK" w:cs="方正仿宋_GBK" w:hint="eastAsia"/>
          <w:sz w:val="32"/>
          <w:szCs w:val="32"/>
        </w:rPr>
      </w:pPr>
      <w:r w:rsidRPr="00FC742D">
        <w:rPr>
          <w:rFonts w:ascii="方正仿宋_GBK" w:eastAsia="方正仿宋_GBK" w:hAnsi="方正仿宋_GBK" w:cs="方正仿宋_GBK" w:hint="eastAsia"/>
          <w:sz w:val="32"/>
          <w:szCs w:val="32"/>
        </w:rPr>
        <w:t>为深入贯彻实施《江苏省生态环境监测条例》，强化排污单位自动监测数据的应用，规范自动监测数据应用于环境执法，</w:t>
      </w:r>
      <w:r w:rsidR="00A329EE">
        <w:rPr>
          <w:rFonts w:ascii="方正仿宋_GBK" w:eastAsia="方正仿宋_GBK" w:hAnsi="方正仿宋_GBK" w:cs="方正仿宋_GBK" w:hint="eastAsia"/>
          <w:sz w:val="32"/>
          <w:szCs w:val="32"/>
        </w:rPr>
        <w:t>江苏省生态环境厅</w:t>
      </w:r>
      <w:r w:rsidRPr="00FC742D">
        <w:rPr>
          <w:rFonts w:ascii="方正仿宋_GBK" w:eastAsia="方正仿宋_GBK" w:hAnsi="方正仿宋_GBK" w:cs="方正仿宋_GBK" w:hint="eastAsia"/>
          <w:sz w:val="32"/>
          <w:szCs w:val="32"/>
        </w:rPr>
        <w:t>制定</w:t>
      </w:r>
      <w:r w:rsidRPr="00FC742D">
        <w:rPr>
          <w:rFonts w:ascii="方正仿宋_GBK" w:eastAsia="方正仿宋_GBK" w:hAnsi="方正仿宋_GBK" w:cs="方正仿宋_GBK" w:hint="eastAsia"/>
          <w:sz w:val="32"/>
          <w:szCs w:val="32"/>
        </w:rPr>
        <w:t>《江苏省重点排污单位自动监测数据执法应用办法（试行）》</w:t>
      </w:r>
      <w:r w:rsidRPr="00FC742D">
        <w:rPr>
          <w:rFonts w:ascii="方正仿宋_GBK" w:eastAsia="方正仿宋_GBK" w:hAnsi="方正仿宋_GBK" w:cs="方正仿宋_GBK" w:hint="eastAsia"/>
          <w:sz w:val="32"/>
          <w:szCs w:val="32"/>
        </w:rPr>
        <w:t>（以下简称“</w:t>
      </w:r>
      <w:r>
        <w:rPr>
          <w:rFonts w:ascii="方正仿宋_GBK" w:eastAsia="方正仿宋_GBK" w:hAnsi="方正仿宋_GBK" w:cs="方正仿宋_GBK" w:hint="eastAsia"/>
          <w:sz w:val="32"/>
          <w:szCs w:val="32"/>
        </w:rPr>
        <w:t>办法</w:t>
      </w:r>
      <w:r w:rsidRPr="00FC742D">
        <w:rPr>
          <w:rFonts w:ascii="方正仿宋_GBK" w:eastAsia="方正仿宋_GBK" w:hAnsi="方正仿宋_GBK" w:cs="方正仿宋_GBK" w:hint="eastAsia"/>
          <w:sz w:val="32"/>
          <w:szCs w:val="32"/>
        </w:rPr>
        <w:t>”）</w:t>
      </w:r>
      <w:r w:rsidR="009807A4">
        <w:rPr>
          <w:rFonts w:ascii="方正仿宋_GBK" w:eastAsia="方正仿宋_GBK" w:hAnsi="方正仿宋_GBK" w:cs="方正仿宋_GBK" w:hint="eastAsia"/>
          <w:sz w:val="32"/>
          <w:szCs w:val="32"/>
        </w:rPr>
        <w:t>，</w:t>
      </w:r>
      <w:r w:rsidR="009807A4" w:rsidRPr="009807A4">
        <w:rPr>
          <w:rFonts w:ascii="方正仿宋_GBK" w:eastAsia="方正仿宋_GBK" w:hAnsi="方正仿宋_GBK" w:cs="方正仿宋_GBK" w:hint="eastAsia"/>
          <w:sz w:val="32"/>
          <w:szCs w:val="32"/>
        </w:rPr>
        <w:t>2021年1月1日起施行</w:t>
      </w:r>
      <w:r w:rsidRPr="00FC742D">
        <w:rPr>
          <w:rFonts w:ascii="方正仿宋_GBK" w:eastAsia="方正仿宋_GBK" w:hAnsi="方正仿宋_GBK" w:cs="方正仿宋_GBK" w:hint="eastAsia"/>
          <w:sz w:val="32"/>
          <w:szCs w:val="32"/>
        </w:rPr>
        <w:t>。</w:t>
      </w:r>
    </w:p>
    <w:p w:rsidR="00FC742D" w:rsidRDefault="001850CF" w:rsidP="006E4B84">
      <w:pPr>
        <w:spacing w:line="560" w:lineRule="exact"/>
        <w:ind w:firstLine="640"/>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现</w:t>
      </w:r>
      <w:r w:rsidR="00FC742D" w:rsidRPr="00FC742D">
        <w:rPr>
          <w:rFonts w:ascii="方正仿宋_GBK" w:eastAsia="方正仿宋_GBK" w:hAnsi="方正仿宋_GBK" w:cs="方正仿宋_GBK" w:hint="eastAsia"/>
          <w:sz w:val="32"/>
          <w:szCs w:val="32"/>
        </w:rPr>
        <w:t>就《</w:t>
      </w:r>
      <w:r w:rsidR="00FC742D">
        <w:rPr>
          <w:rFonts w:ascii="方正仿宋_GBK" w:eastAsia="方正仿宋_GBK" w:hAnsi="方正仿宋_GBK" w:cs="方正仿宋_GBK" w:hint="eastAsia"/>
          <w:sz w:val="32"/>
          <w:szCs w:val="32"/>
        </w:rPr>
        <w:t>办法</w:t>
      </w:r>
      <w:r w:rsidR="00FC742D" w:rsidRPr="00FC742D">
        <w:rPr>
          <w:rFonts w:ascii="方正仿宋_GBK" w:eastAsia="方正仿宋_GBK" w:hAnsi="方正仿宋_GBK" w:cs="方正仿宋_GBK" w:hint="eastAsia"/>
          <w:sz w:val="32"/>
          <w:szCs w:val="32"/>
        </w:rPr>
        <w:t>》的出台背景、主要内容、重点突破作简要解读。</w:t>
      </w:r>
    </w:p>
    <w:p w:rsidR="00FC742D" w:rsidRPr="00FC742D" w:rsidRDefault="00FC742D" w:rsidP="006E4B84">
      <w:pPr>
        <w:widowControl/>
        <w:spacing w:line="560" w:lineRule="exact"/>
        <w:ind w:firstLine="645"/>
        <w:jc w:val="left"/>
        <w:rPr>
          <w:rFonts w:ascii="黑体" w:eastAsia="黑体" w:hAnsi="黑体" w:cs="方正仿宋_GBK" w:hint="eastAsia"/>
          <w:sz w:val="32"/>
          <w:szCs w:val="32"/>
        </w:rPr>
      </w:pPr>
      <w:r>
        <w:rPr>
          <w:rFonts w:ascii="黑体" w:eastAsia="黑体" w:hAnsi="黑体" w:cs="方正仿宋_GBK" w:hint="eastAsia"/>
          <w:sz w:val="32"/>
          <w:szCs w:val="32"/>
        </w:rPr>
        <w:t>一、</w:t>
      </w:r>
      <w:r w:rsidRPr="00FC742D">
        <w:rPr>
          <w:rFonts w:ascii="黑体" w:eastAsia="黑体" w:hAnsi="黑体" w:cs="方正仿宋_GBK" w:hint="eastAsia"/>
          <w:sz w:val="32"/>
          <w:szCs w:val="32"/>
        </w:rPr>
        <w:t>出台背景</w:t>
      </w:r>
    </w:p>
    <w:p w:rsidR="00A329EE" w:rsidRDefault="00FC742D" w:rsidP="006E4B84">
      <w:pPr>
        <w:spacing w:line="560" w:lineRule="exact"/>
        <w:ind w:firstLineChars="200" w:firstLine="640"/>
        <w:jc w:val="left"/>
        <w:rPr>
          <w:rFonts w:ascii="方正仿宋_GBK" w:eastAsia="方正仿宋_GBK" w:hAnsi="方正仿宋_GBK" w:cs="方正仿宋_GBK" w:hint="eastAsia"/>
          <w:sz w:val="32"/>
          <w:szCs w:val="32"/>
        </w:rPr>
      </w:pPr>
      <w:r w:rsidRPr="00FC742D">
        <w:rPr>
          <w:rFonts w:ascii="方正仿宋_GBK" w:eastAsia="方正仿宋_GBK" w:hAnsi="方正仿宋_GBK" w:cs="方正仿宋_GBK" w:hint="eastAsia"/>
          <w:sz w:val="32"/>
          <w:szCs w:val="32"/>
        </w:rPr>
        <w:t>2020年5月1日，《江苏省生态环境监测条例》正式施行，“条例”第三十一条明确，污染物排放自动监测设备的自动监测数据，由生态环境主管部门按照国家环境标准、技术规范审核后，可以作为监管执法工作的事实依据。</w:t>
      </w:r>
    </w:p>
    <w:p w:rsidR="00FC742D" w:rsidRPr="00FC742D" w:rsidRDefault="00FC742D" w:rsidP="006E4B84">
      <w:pPr>
        <w:spacing w:line="560" w:lineRule="exact"/>
        <w:ind w:firstLineChars="200" w:firstLine="640"/>
        <w:jc w:val="left"/>
        <w:rPr>
          <w:rFonts w:ascii="方正仿宋_GBK" w:eastAsia="方正仿宋_GBK" w:hAnsi="方正仿宋_GBK" w:cs="方正仿宋_GBK"/>
          <w:sz w:val="32"/>
          <w:szCs w:val="32"/>
        </w:rPr>
      </w:pPr>
      <w:r w:rsidRPr="00FC742D">
        <w:rPr>
          <w:rFonts w:ascii="方正仿宋_GBK" w:eastAsia="方正仿宋_GBK" w:hAnsi="方正仿宋_GBK" w:cs="方正仿宋_GBK" w:hint="eastAsia"/>
          <w:sz w:val="32"/>
          <w:szCs w:val="32"/>
        </w:rPr>
        <w:t>为</w:t>
      </w:r>
      <w:r w:rsidR="00A329EE">
        <w:rPr>
          <w:rFonts w:ascii="方正仿宋_GBK" w:eastAsia="方正仿宋_GBK" w:hAnsi="方正仿宋_GBK" w:cs="方正仿宋_GBK" w:hint="eastAsia"/>
          <w:sz w:val="32"/>
          <w:szCs w:val="32"/>
        </w:rPr>
        <w:t>确保“</w:t>
      </w:r>
      <w:r w:rsidR="00A329EE" w:rsidRPr="00FC742D">
        <w:rPr>
          <w:rFonts w:ascii="方正仿宋_GBK" w:eastAsia="方正仿宋_GBK" w:hAnsi="方正仿宋_GBK" w:cs="方正仿宋_GBK" w:hint="eastAsia"/>
          <w:sz w:val="32"/>
          <w:szCs w:val="32"/>
        </w:rPr>
        <w:t>条例</w:t>
      </w:r>
      <w:r w:rsidR="00A329EE">
        <w:rPr>
          <w:rFonts w:ascii="方正仿宋_GBK" w:eastAsia="方正仿宋_GBK" w:hAnsi="方正仿宋_GBK" w:cs="方正仿宋_GBK" w:hint="eastAsia"/>
          <w:sz w:val="32"/>
          <w:szCs w:val="32"/>
        </w:rPr>
        <w:t>”贯彻</w:t>
      </w:r>
      <w:r w:rsidR="00A329EE" w:rsidRPr="00FC742D">
        <w:rPr>
          <w:rFonts w:ascii="方正仿宋_GBK" w:eastAsia="方正仿宋_GBK" w:hAnsi="方正仿宋_GBK" w:cs="方正仿宋_GBK" w:hint="eastAsia"/>
          <w:sz w:val="32"/>
          <w:szCs w:val="32"/>
        </w:rPr>
        <w:t>实施</w:t>
      </w:r>
      <w:r w:rsidRPr="00FC742D">
        <w:rPr>
          <w:rFonts w:ascii="方正仿宋_GBK" w:eastAsia="方正仿宋_GBK" w:hAnsi="方正仿宋_GBK" w:cs="方正仿宋_GBK" w:hint="eastAsia"/>
          <w:sz w:val="32"/>
          <w:szCs w:val="32"/>
        </w:rPr>
        <w:t>，强化</w:t>
      </w:r>
      <w:r w:rsidR="00A329EE">
        <w:rPr>
          <w:rFonts w:ascii="方正仿宋_GBK" w:eastAsia="方正仿宋_GBK" w:hAnsi="方正仿宋_GBK" w:cs="方正仿宋_GBK" w:hint="eastAsia"/>
          <w:sz w:val="32"/>
          <w:szCs w:val="32"/>
        </w:rPr>
        <w:t>并规范</w:t>
      </w:r>
      <w:r w:rsidRPr="00FC742D">
        <w:rPr>
          <w:rFonts w:ascii="方正仿宋_GBK" w:eastAsia="方正仿宋_GBK" w:hAnsi="方正仿宋_GBK" w:cs="方正仿宋_GBK" w:hint="eastAsia"/>
          <w:sz w:val="32"/>
          <w:szCs w:val="32"/>
        </w:rPr>
        <w:t>排污单位自动监测数据的</w:t>
      </w:r>
      <w:r w:rsidR="00A329EE">
        <w:rPr>
          <w:rFonts w:ascii="方正仿宋_GBK" w:eastAsia="方正仿宋_GBK" w:hAnsi="方正仿宋_GBK" w:cs="方正仿宋_GBK" w:hint="eastAsia"/>
          <w:sz w:val="32"/>
          <w:szCs w:val="32"/>
        </w:rPr>
        <w:t>执法</w:t>
      </w:r>
      <w:r w:rsidRPr="00FC742D">
        <w:rPr>
          <w:rFonts w:ascii="方正仿宋_GBK" w:eastAsia="方正仿宋_GBK" w:hAnsi="方正仿宋_GBK" w:cs="方正仿宋_GBK" w:hint="eastAsia"/>
          <w:sz w:val="32"/>
          <w:szCs w:val="32"/>
        </w:rPr>
        <w:t>应用，特制定</w:t>
      </w:r>
      <w:r w:rsidR="00A329EE">
        <w:rPr>
          <w:rFonts w:ascii="方正仿宋_GBK" w:eastAsia="方正仿宋_GBK" w:hAnsi="方正仿宋_GBK" w:cs="方正仿宋_GBK" w:hint="eastAsia"/>
          <w:sz w:val="32"/>
          <w:szCs w:val="32"/>
        </w:rPr>
        <w:t>本</w:t>
      </w:r>
      <w:r w:rsidR="009807A4">
        <w:rPr>
          <w:rFonts w:ascii="方正仿宋_GBK" w:eastAsia="方正仿宋_GBK" w:hAnsi="方正仿宋_GBK" w:cs="方正仿宋_GBK" w:hint="eastAsia"/>
          <w:sz w:val="32"/>
          <w:szCs w:val="32"/>
        </w:rPr>
        <w:t>《</w:t>
      </w:r>
      <w:r w:rsidR="009807A4" w:rsidRPr="00FC742D">
        <w:rPr>
          <w:rFonts w:ascii="方正仿宋_GBK" w:eastAsia="方正仿宋_GBK" w:hAnsi="方正仿宋_GBK" w:cs="方正仿宋_GBK" w:hint="eastAsia"/>
          <w:sz w:val="32"/>
          <w:szCs w:val="32"/>
        </w:rPr>
        <w:t>办法</w:t>
      </w:r>
      <w:r w:rsidR="009807A4">
        <w:rPr>
          <w:rFonts w:ascii="方正仿宋_GBK" w:eastAsia="方正仿宋_GBK" w:hAnsi="方正仿宋_GBK" w:cs="方正仿宋_GBK" w:hint="eastAsia"/>
          <w:sz w:val="32"/>
          <w:szCs w:val="32"/>
        </w:rPr>
        <w:t>》</w:t>
      </w:r>
      <w:r w:rsidR="00A329EE">
        <w:rPr>
          <w:rFonts w:ascii="方正仿宋_GBK" w:eastAsia="方正仿宋_GBK" w:hAnsi="方正仿宋_GBK" w:cs="方正仿宋_GBK" w:hint="eastAsia"/>
          <w:sz w:val="32"/>
          <w:szCs w:val="32"/>
        </w:rPr>
        <w:t>，</w:t>
      </w:r>
      <w:r w:rsidR="00A329EE" w:rsidRPr="00FC742D">
        <w:rPr>
          <w:rFonts w:ascii="方正仿宋_GBK" w:eastAsia="方正仿宋_GBK" w:hAnsi="方正仿宋_GBK" w:cs="方正仿宋_GBK" w:hint="eastAsia"/>
          <w:sz w:val="32"/>
          <w:szCs w:val="32"/>
        </w:rPr>
        <w:t>本</w:t>
      </w:r>
      <w:r w:rsidR="009807A4">
        <w:rPr>
          <w:rFonts w:ascii="方正仿宋_GBK" w:eastAsia="方正仿宋_GBK" w:hAnsi="方正仿宋_GBK" w:cs="方正仿宋_GBK" w:hint="eastAsia"/>
          <w:sz w:val="32"/>
          <w:szCs w:val="32"/>
        </w:rPr>
        <w:t>《</w:t>
      </w:r>
      <w:r w:rsidR="009807A4">
        <w:rPr>
          <w:rFonts w:ascii="方正仿宋_GBK" w:eastAsia="方正仿宋_GBK" w:hAnsi="方正仿宋_GBK" w:cs="方正仿宋_GBK" w:hint="eastAsia"/>
          <w:sz w:val="32"/>
          <w:szCs w:val="32"/>
        </w:rPr>
        <w:t>办法</w:t>
      </w:r>
      <w:r w:rsidR="009807A4">
        <w:rPr>
          <w:rFonts w:ascii="方正仿宋_GBK" w:eastAsia="方正仿宋_GBK" w:hAnsi="方正仿宋_GBK" w:cs="方正仿宋_GBK" w:hint="eastAsia"/>
          <w:sz w:val="32"/>
          <w:szCs w:val="32"/>
        </w:rPr>
        <w:t>》</w:t>
      </w:r>
      <w:r w:rsidR="00A329EE" w:rsidRPr="00FC742D">
        <w:rPr>
          <w:rFonts w:ascii="方正仿宋_GBK" w:eastAsia="方正仿宋_GBK" w:hAnsi="方正仿宋_GBK" w:cs="方正仿宋_GBK" w:hint="eastAsia"/>
          <w:sz w:val="32"/>
          <w:szCs w:val="32"/>
        </w:rPr>
        <w:t>是</w:t>
      </w:r>
      <w:r w:rsidR="00A329EE">
        <w:rPr>
          <w:rFonts w:ascii="方正仿宋_GBK" w:eastAsia="方正仿宋_GBK" w:hAnsi="方正仿宋_GBK" w:cs="方正仿宋_GBK" w:hint="eastAsia"/>
          <w:sz w:val="32"/>
          <w:szCs w:val="32"/>
        </w:rPr>
        <w:t>“</w:t>
      </w:r>
      <w:r w:rsidR="00A329EE" w:rsidRPr="00FC742D">
        <w:rPr>
          <w:rFonts w:ascii="方正仿宋_GBK" w:eastAsia="方正仿宋_GBK" w:hAnsi="方正仿宋_GBK" w:cs="方正仿宋_GBK" w:hint="eastAsia"/>
          <w:sz w:val="32"/>
          <w:szCs w:val="32"/>
        </w:rPr>
        <w:t>条例</w:t>
      </w:r>
      <w:r w:rsidR="00A329EE">
        <w:rPr>
          <w:rFonts w:ascii="方正仿宋_GBK" w:eastAsia="方正仿宋_GBK" w:hAnsi="方正仿宋_GBK" w:cs="方正仿宋_GBK" w:hint="eastAsia"/>
          <w:sz w:val="32"/>
          <w:szCs w:val="32"/>
        </w:rPr>
        <w:t>”</w:t>
      </w:r>
      <w:r w:rsidR="00A329EE" w:rsidRPr="00FC742D">
        <w:rPr>
          <w:rFonts w:ascii="方正仿宋_GBK" w:eastAsia="方正仿宋_GBK" w:hAnsi="方正仿宋_GBK" w:cs="方正仿宋_GBK" w:hint="eastAsia"/>
          <w:sz w:val="32"/>
          <w:szCs w:val="32"/>
        </w:rPr>
        <w:t>贯彻实施的配套文件。</w:t>
      </w:r>
    </w:p>
    <w:p w:rsidR="0079177B" w:rsidRPr="00581EFF" w:rsidRDefault="0063464B" w:rsidP="006E4B84">
      <w:pPr>
        <w:widowControl/>
        <w:spacing w:line="560" w:lineRule="exact"/>
        <w:ind w:firstLine="645"/>
        <w:jc w:val="left"/>
        <w:rPr>
          <w:rFonts w:ascii="黑体" w:eastAsia="黑体" w:hAnsi="黑体" w:cs="方正仿宋_GBK"/>
          <w:sz w:val="32"/>
          <w:szCs w:val="32"/>
        </w:rPr>
      </w:pPr>
      <w:r>
        <w:rPr>
          <w:rFonts w:ascii="黑体" w:eastAsia="黑体" w:hAnsi="黑体" w:cs="方正仿宋_GBK" w:hint="eastAsia"/>
          <w:sz w:val="32"/>
          <w:szCs w:val="32"/>
        </w:rPr>
        <w:t>二</w:t>
      </w:r>
      <w:r w:rsidR="0079177B" w:rsidRPr="00581EFF">
        <w:rPr>
          <w:rFonts w:ascii="黑体" w:eastAsia="黑体" w:hAnsi="黑体" w:cs="方正仿宋_GBK" w:hint="eastAsia"/>
          <w:sz w:val="32"/>
          <w:szCs w:val="32"/>
        </w:rPr>
        <w:t>、主要内容</w:t>
      </w:r>
    </w:p>
    <w:p w:rsidR="00A329EE" w:rsidRPr="00581EFF" w:rsidRDefault="00A329EE" w:rsidP="006E4B84">
      <w:pPr>
        <w:widowControl/>
        <w:spacing w:line="560" w:lineRule="exact"/>
        <w:ind w:firstLine="645"/>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本</w:t>
      </w:r>
      <w:r w:rsidR="009807A4">
        <w:rPr>
          <w:rFonts w:ascii="方正仿宋_GBK" w:eastAsia="方正仿宋_GBK" w:hAnsi="方正仿宋_GBK" w:cs="方正仿宋_GBK" w:hint="eastAsia"/>
          <w:sz w:val="32"/>
          <w:szCs w:val="32"/>
        </w:rPr>
        <w:t>《办法》</w:t>
      </w:r>
      <w:r w:rsidRPr="00581EFF">
        <w:rPr>
          <w:rFonts w:ascii="方正仿宋_GBK" w:eastAsia="方正仿宋_GBK" w:hAnsi="方正仿宋_GBK" w:cs="方正仿宋_GBK" w:hint="eastAsia"/>
          <w:sz w:val="32"/>
          <w:szCs w:val="32"/>
        </w:rPr>
        <w:t>共</w:t>
      </w:r>
      <w:r>
        <w:rPr>
          <w:rFonts w:ascii="方正仿宋_GBK" w:eastAsia="方正仿宋_GBK" w:hAnsi="方正仿宋_GBK" w:cs="方正仿宋_GBK" w:hint="eastAsia"/>
          <w:sz w:val="32"/>
          <w:szCs w:val="32"/>
        </w:rPr>
        <w:t>三</w:t>
      </w:r>
      <w:r w:rsidRPr="00581EFF">
        <w:rPr>
          <w:rFonts w:ascii="方正仿宋_GBK" w:eastAsia="方正仿宋_GBK" w:hAnsi="方正仿宋_GBK" w:cs="方正仿宋_GBK" w:hint="eastAsia"/>
          <w:sz w:val="32"/>
          <w:szCs w:val="32"/>
        </w:rPr>
        <w:t>章，</w:t>
      </w:r>
      <w:r>
        <w:rPr>
          <w:rFonts w:ascii="方正仿宋_GBK" w:eastAsia="方正仿宋_GBK" w:hAnsi="方正仿宋_GBK" w:cs="方正仿宋_GBK" w:hint="eastAsia"/>
          <w:sz w:val="32"/>
          <w:szCs w:val="32"/>
        </w:rPr>
        <w:t>九</w:t>
      </w:r>
      <w:r w:rsidRPr="00581EFF">
        <w:rPr>
          <w:rFonts w:ascii="方正仿宋_GBK" w:eastAsia="方正仿宋_GBK" w:hAnsi="方正仿宋_GBK" w:cs="方正仿宋_GBK" w:hint="eastAsia"/>
          <w:sz w:val="32"/>
          <w:szCs w:val="32"/>
        </w:rPr>
        <w:t>条。</w:t>
      </w:r>
    </w:p>
    <w:p w:rsidR="009807A4" w:rsidRPr="009807A4" w:rsidRDefault="00A329EE" w:rsidP="006E4B84">
      <w:pPr>
        <w:widowControl/>
        <w:spacing w:line="560" w:lineRule="exact"/>
        <w:ind w:firstLine="645"/>
        <w:jc w:val="left"/>
        <w:rPr>
          <w:rFonts w:ascii="方正仿宋_GBK" w:eastAsia="方正仿宋_GBK" w:hAnsi="方正仿宋_GBK" w:cs="方正仿宋_GBK" w:hint="eastAsia"/>
          <w:sz w:val="32"/>
          <w:szCs w:val="32"/>
        </w:rPr>
      </w:pPr>
      <w:r w:rsidRPr="00581EFF">
        <w:rPr>
          <w:rFonts w:ascii="方正仿宋_GBK" w:eastAsia="方正仿宋_GBK" w:hAnsi="方正仿宋_GBK" w:cs="方正仿宋_GBK" w:hint="eastAsia"/>
          <w:sz w:val="32"/>
          <w:szCs w:val="32"/>
        </w:rPr>
        <w:t>第一章</w:t>
      </w:r>
      <w:r>
        <w:rPr>
          <w:rFonts w:ascii="方正仿宋_GBK" w:eastAsia="方正仿宋_GBK" w:hAnsi="方正仿宋_GBK" w:cs="方正仿宋_GBK" w:hint="eastAsia"/>
          <w:sz w:val="32"/>
          <w:szCs w:val="32"/>
        </w:rPr>
        <w:t xml:space="preserve"> </w:t>
      </w:r>
      <w:r w:rsidRPr="00581EFF">
        <w:rPr>
          <w:rFonts w:ascii="方正仿宋_GBK" w:eastAsia="方正仿宋_GBK" w:hAnsi="方正仿宋_GBK" w:cs="方正仿宋_GBK" w:hint="eastAsia"/>
          <w:sz w:val="32"/>
          <w:szCs w:val="32"/>
        </w:rPr>
        <w:t>总则</w:t>
      </w:r>
      <w:r w:rsidR="001850CF">
        <w:rPr>
          <w:rFonts w:ascii="方正仿宋_GBK" w:eastAsia="方正仿宋_GBK" w:hAnsi="方正仿宋_GBK" w:cs="方正仿宋_GBK" w:hint="eastAsia"/>
          <w:sz w:val="32"/>
          <w:szCs w:val="32"/>
        </w:rPr>
        <w:t>（</w:t>
      </w:r>
      <w:r w:rsidR="001850CF">
        <w:rPr>
          <w:rFonts w:ascii="方正仿宋_GBK" w:eastAsia="方正仿宋_GBK" w:hAnsi="方正仿宋_GBK" w:cs="方正仿宋_GBK" w:hint="eastAsia"/>
          <w:sz w:val="32"/>
          <w:szCs w:val="32"/>
        </w:rPr>
        <w:t>共三</w:t>
      </w:r>
      <w:r w:rsidR="001850CF" w:rsidRPr="00581EFF">
        <w:rPr>
          <w:rFonts w:ascii="方正仿宋_GBK" w:eastAsia="方正仿宋_GBK" w:hAnsi="方正仿宋_GBK" w:cs="方正仿宋_GBK" w:hint="eastAsia"/>
          <w:sz w:val="32"/>
          <w:szCs w:val="32"/>
        </w:rPr>
        <w:t>条</w:t>
      </w:r>
      <w:r w:rsidR="001850CF">
        <w:rPr>
          <w:rFonts w:ascii="方正仿宋_GBK" w:eastAsia="方正仿宋_GBK" w:hAnsi="方正仿宋_GBK" w:cs="方正仿宋_GBK" w:hint="eastAsia"/>
          <w:sz w:val="32"/>
          <w:szCs w:val="32"/>
        </w:rPr>
        <w:t>）</w:t>
      </w:r>
      <w:r w:rsidRPr="00581EFF">
        <w:rPr>
          <w:rFonts w:ascii="方正仿宋_GBK" w:eastAsia="方正仿宋_GBK" w:hAnsi="方正仿宋_GBK" w:cs="方正仿宋_GBK" w:hint="eastAsia"/>
          <w:sz w:val="32"/>
          <w:szCs w:val="32"/>
        </w:rPr>
        <w:t>。</w:t>
      </w:r>
      <w:r w:rsidR="001850CF">
        <w:rPr>
          <w:rFonts w:ascii="方正仿宋_GBK" w:eastAsia="方正仿宋_GBK" w:hAnsi="方正仿宋_GBK" w:cs="方正仿宋_GBK" w:hint="eastAsia"/>
          <w:sz w:val="32"/>
          <w:szCs w:val="32"/>
        </w:rPr>
        <w:t>规定了《办法》的</w:t>
      </w:r>
      <w:r w:rsidRPr="003610CF">
        <w:rPr>
          <w:rFonts w:ascii="方正仿宋_GBK" w:eastAsia="方正仿宋_GBK" w:hAnsi="方正仿宋_GBK" w:cs="方正仿宋_GBK" w:hint="eastAsia"/>
          <w:sz w:val="32"/>
          <w:szCs w:val="32"/>
        </w:rPr>
        <w:t>制定目的、依据、定义、适用范围</w:t>
      </w:r>
      <w:r w:rsidRPr="004271EB">
        <w:rPr>
          <w:rFonts w:ascii="方正仿宋_GBK" w:eastAsia="方正仿宋_GBK" w:hAnsi="方正仿宋_GBK" w:cs="方正仿宋_GBK" w:hint="eastAsia"/>
          <w:sz w:val="32"/>
          <w:szCs w:val="32"/>
        </w:rPr>
        <w:t>。</w:t>
      </w:r>
      <w:r w:rsidR="009807A4">
        <w:rPr>
          <w:rFonts w:ascii="方正仿宋_GBK" w:eastAsia="方正仿宋_GBK" w:hAnsi="方正仿宋_GBK" w:cs="方正仿宋_GBK" w:hint="eastAsia"/>
          <w:sz w:val="32"/>
          <w:szCs w:val="32"/>
        </w:rPr>
        <w:t>明确了</w:t>
      </w:r>
      <w:r w:rsidR="009807A4" w:rsidRPr="009807A4">
        <w:rPr>
          <w:rFonts w:ascii="方正仿宋_GBK" w:eastAsia="方正仿宋_GBK" w:hAnsi="方正仿宋_GBK" w:cs="方正仿宋_GBK" w:hint="eastAsia"/>
          <w:sz w:val="32"/>
          <w:szCs w:val="32"/>
        </w:rPr>
        <w:t>颗粒物、二氧化硫、氮氧化物、一氧化碳、氯化氢、非</w:t>
      </w:r>
      <w:bookmarkStart w:id="0" w:name="_GoBack"/>
      <w:bookmarkEnd w:id="0"/>
      <w:r w:rsidR="009807A4" w:rsidRPr="009807A4">
        <w:rPr>
          <w:rFonts w:ascii="方正仿宋_GBK" w:eastAsia="方正仿宋_GBK" w:hAnsi="方正仿宋_GBK" w:cs="方正仿宋_GBK" w:hint="eastAsia"/>
          <w:sz w:val="32"/>
          <w:szCs w:val="32"/>
        </w:rPr>
        <w:t>甲烷总烃等废气自动监控设施</w:t>
      </w:r>
      <w:r w:rsidR="009807A4">
        <w:rPr>
          <w:rFonts w:ascii="方正仿宋_GBK" w:eastAsia="方正仿宋_GBK" w:hAnsi="方正仿宋_GBK" w:cs="方正仿宋_GBK" w:hint="eastAsia"/>
          <w:sz w:val="32"/>
          <w:szCs w:val="32"/>
        </w:rPr>
        <w:t>和</w:t>
      </w:r>
      <w:r w:rsidR="009807A4" w:rsidRPr="009807A4">
        <w:rPr>
          <w:rFonts w:ascii="方正仿宋_GBK" w:eastAsia="方正仿宋_GBK" w:hAnsi="方正仿宋_GBK" w:cs="方正仿宋_GBK" w:hint="eastAsia"/>
          <w:sz w:val="32"/>
          <w:szCs w:val="32"/>
        </w:rPr>
        <w:lastRenderedPageBreak/>
        <w:t>pH、化学需氧量、氨氮、总磷、总氮等废水自动监控设施自动监测数据可作为环境执法的事实依据</w:t>
      </w:r>
      <w:r w:rsidR="001850CF">
        <w:rPr>
          <w:rFonts w:ascii="方正仿宋_GBK" w:eastAsia="方正仿宋_GBK" w:hAnsi="方正仿宋_GBK" w:cs="方正仿宋_GBK" w:hint="eastAsia"/>
          <w:sz w:val="32"/>
          <w:szCs w:val="32"/>
        </w:rPr>
        <w:t>。</w:t>
      </w:r>
    </w:p>
    <w:p w:rsidR="00A329EE" w:rsidRPr="00581EFF" w:rsidRDefault="00A329EE" w:rsidP="006E4B84">
      <w:pPr>
        <w:spacing w:line="560" w:lineRule="exact"/>
        <w:ind w:firstLineChars="200" w:firstLine="640"/>
        <w:rPr>
          <w:rFonts w:ascii="方正仿宋_GBK" w:eastAsia="方正仿宋_GBK" w:hAnsi="方正仿宋_GBK" w:cs="方正仿宋_GBK"/>
          <w:sz w:val="32"/>
          <w:szCs w:val="32"/>
        </w:rPr>
      </w:pPr>
      <w:r w:rsidRPr="00581EFF">
        <w:rPr>
          <w:rFonts w:ascii="方正仿宋_GBK" w:eastAsia="方正仿宋_GBK" w:hAnsi="方正仿宋_GBK" w:cs="方正仿宋_GBK" w:hint="eastAsia"/>
          <w:sz w:val="32"/>
          <w:szCs w:val="32"/>
        </w:rPr>
        <w:t>第二章</w:t>
      </w:r>
      <w:r>
        <w:rPr>
          <w:rFonts w:ascii="方正仿宋_GBK" w:eastAsia="方正仿宋_GBK" w:hAnsi="方正仿宋_GBK" w:cs="方正仿宋_GBK" w:hint="eastAsia"/>
          <w:sz w:val="32"/>
          <w:szCs w:val="32"/>
        </w:rPr>
        <w:t xml:space="preserve"> </w:t>
      </w:r>
      <w:r w:rsidRPr="003610CF">
        <w:rPr>
          <w:rFonts w:ascii="方正仿宋_GBK" w:eastAsia="方正仿宋_GBK" w:hAnsi="方正仿宋_GBK" w:cs="方正仿宋_GBK" w:hint="eastAsia"/>
          <w:sz w:val="32"/>
          <w:szCs w:val="32"/>
        </w:rPr>
        <w:t>自动监测数据的执法应用</w:t>
      </w:r>
      <w:r w:rsidR="001850CF">
        <w:rPr>
          <w:rFonts w:ascii="方正仿宋_GBK" w:eastAsia="方正仿宋_GBK" w:hAnsi="方正仿宋_GBK" w:cs="方正仿宋_GBK" w:hint="eastAsia"/>
          <w:sz w:val="32"/>
          <w:szCs w:val="32"/>
        </w:rPr>
        <w:t>（共</w:t>
      </w:r>
      <w:r w:rsidR="001850CF" w:rsidRPr="00581EFF">
        <w:rPr>
          <w:rFonts w:ascii="方正仿宋_GBK" w:eastAsia="方正仿宋_GBK" w:hAnsi="方正仿宋_GBK" w:cs="方正仿宋_GBK" w:hint="eastAsia"/>
          <w:sz w:val="32"/>
          <w:szCs w:val="32"/>
        </w:rPr>
        <w:t>五条</w:t>
      </w:r>
      <w:r w:rsidR="001850CF">
        <w:rPr>
          <w:rFonts w:ascii="方正仿宋_GBK" w:eastAsia="方正仿宋_GBK" w:hAnsi="方正仿宋_GBK" w:cs="方正仿宋_GBK" w:hint="eastAsia"/>
          <w:sz w:val="32"/>
          <w:szCs w:val="32"/>
        </w:rPr>
        <w:t>）</w:t>
      </w:r>
      <w:r w:rsidRPr="00581EFF">
        <w:rPr>
          <w:rFonts w:ascii="方正仿宋_GBK" w:eastAsia="方正仿宋_GBK" w:hAnsi="方正仿宋_GBK" w:cs="方正仿宋_GBK" w:hint="eastAsia"/>
          <w:sz w:val="32"/>
          <w:szCs w:val="32"/>
        </w:rPr>
        <w:t>。</w:t>
      </w:r>
      <w:r w:rsidR="001850CF">
        <w:rPr>
          <w:rFonts w:ascii="方正仿宋_GBK" w:eastAsia="方正仿宋_GBK" w:hAnsi="方正仿宋_GBK" w:cs="方正仿宋_GBK" w:hint="eastAsia"/>
          <w:sz w:val="32"/>
          <w:szCs w:val="32"/>
        </w:rPr>
        <w:t>规定</w:t>
      </w:r>
      <w:r w:rsidR="001850CF">
        <w:rPr>
          <w:rFonts w:ascii="方正仿宋_GBK" w:eastAsia="方正仿宋_GBK" w:hAnsi="方正仿宋_GBK" w:cs="方正仿宋_GBK" w:hint="eastAsia"/>
          <w:sz w:val="32"/>
          <w:szCs w:val="32"/>
        </w:rPr>
        <w:t>了</w:t>
      </w:r>
      <w:r w:rsidRPr="00F06F01">
        <w:rPr>
          <w:rFonts w:ascii="方正仿宋_GBK" w:eastAsia="方正仿宋_GBK" w:hAnsi="方正仿宋_GBK" w:cs="方正仿宋_GBK" w:hint="eastAsia"/>
          <w:sz w:val="32"/>
          <w:szCs w:val="32"/>
        </w:rPr>
        <w:t>执法应用</w:t>
      </w:r>
      <w:r w:rsidR="001850CF">
        <w:rPr>
          <w:rFonts w:ascii="方正仿宋_GBK" w:eastAsia="方正仿宋_GBK" w:hAnsi="方正仿宋_GBK" w:cs="方正仿宋_GBK" w:hint="eastAsia"/>
          <w:sz w:val="32"/>
          <w:szCs w:val="32"/>
        </w:rPr>
        <w:t>的</w:t>
      </w:r>
      <w:r w:rsidRPr="00F06F01">
        <w:rPr>
          <w:rFonts w:ascii="方正仿宋_GBK" w:eastAsia="方正仿宋_GBK" w:hAnsi="方正仿宋_GBK" w:cs="方正仿宋_GBK" w:hint="eastAsia"/>
          <w:sz w:val="32"/>
          <w:szCs w:val="32"/>
        </w:rPr>
        <w:t>实施主体</w:t>
      </w:r>
      <w:r>
        <w:rPr>
          <w:rFonts w:ascii="方正仿宋_GBK" w:eastAsia="方正仿宋_GBK" w:hAnsi="方正仿宋_GBK" w:cs="方正仿宋_GBK" w:hint="eastAsia"/>
          <w:sz w:val="32"/>
          <w:szCs w:val="32"/>
        </w:rPr>
        <w:t>、</w:t>
      </w:r>
      <w:r w:rsidRPr="00F06F01">
        <w:rPr>
          <w:rFonts w:ascii="方正仿宋_GBK" w:eastAsia="方正仿宋_GBK" w:hAnsi="方正仿宋_GBK" w:cs="方正仿宋_GBK" w:hint="eastAsia"/>
          <w:sz w:val="32"/>
          <w:szCs w:val="32"/>
        </w:rPr>
        <w:t>数据超标判断</w:t>
      </w:r>
      <w:r>
        <w:rPr>
          <w:rFonts w:ascii="方正仿宋_GBK" w:eastAsia="方正仿宋_GBK" w:hAnsi="方正仿宋_GBK" w:cs="方正仿宋_GBK" w:hint="eastAsia"/>
          <w:sz w:val="32"/>
          <w:szCs w:val="32"/>
        </w:rPr>
        <w:t>依据、</w:t>
      </w:r>
      <w:r w:rsidRPr="00F06F01">
        <w:rPr>
          <w:rFonts w:ascii="方正仿宋_GBK" w:eastAsia="方正仿宋_GBK" w:hAnsi="方正仿宋_GBK" w:cs="方正仿宋_GBK" w:hint="eastAsia"/>
          <w:sz w:val="32"/>
          <w:szCs w:val="32"/>
        </w:rPr>
        <w:t>数据异常判断</w:t>
      </w:r>
      <w:r>
        <w:rPr>
          <w:rFonts w:ascii="方正仿宋_GBK" w:eastAsia="方正仿宋_GBK" w:hAnsi="方正仿宋_GBK" w:cs="方正仿宋_GBK" w:hint="eastAsia"/>
          <w:sz w:val="32"/>
          <w:szCs w:val="32"/>
        </w:rPr>
        <w:t>依据、</w:t>
      </w:r>
      <w:r w:rsidRPr="00F06F01">
        <w:rPr>
          <w:rFonts w:ascii="方正仿宋_GBK" w:eastAsia="方正仿宋_GBK" w:hAnsi="方正仿宋_GBK" w:cs="方正仿宋_GBK" w:hint="eastAsia"/>
          <w:sz w:val="32"/>
          <w:szCs w:val="32"/>
        </w:rPr>
        <w:t>超标或异常数据发现与现场检查</w:t>
      </w:r>
      <w:r>
        <w:rPr>
          <w:rFonts w:ascii="方正仿宋_GBK" w:eastAsia="方正仿宋_GBK" w:hAnsi="方正仿宋_GBK" w:cs="方正仿宋_GBK" w:hint="eastAsia"/>
          <w:sz w:val="32"/>
          <w:szCs w:val="32"/>
        </w:rPr>
        <w:t>、</w:t>
      </w:r>
      <w:r w:rsidRPr="00F06F01">
        <w:rPr>
          <w:rFonts w:ascii="方正仿宋_GBK" w:eastAsia="方正仿宋_GBK" w:hAnsi="方正仿宋_GBK" w:cs="方正仿宋_GBK" w:hint="eastAsia"/>
          <w:sz w:val="32"/>
          <w:szCs w:val="32"/>
        </w:rPr>
        <w:t>数据超标或异常查处</w:t>
      </w:r>
      <w:r w:rsidRPr="004271EB">
        <w:rPr>
          <w:rFonts w:ascii="方正仿宋_GBK" w:eastAsia="方正仿宋_GBK" w:hAnsi="方正仿宋_GBK" w:cs="方正仿宋_GBK" w:hint="eastAsia"/>
          <w:sz w:val="32"/>
          <w:szCs w:val="32"/>
        </w:rPr>
        <w:t>。</w:t>
      </w:r>
      <w:r w:rsidR="001850CF">
        <w:rPr>
          <w:rFonts w:ascii="方正仿宋_GBK" w:eastAsia="方正仿宋_GBK" w:hAnsi="方正仿宋_GBK" w:cs="方正仿宋_GBK" w:hint="eastAsia"/>
          <w:sz w:val="32"/>
          <w:szCs w:val="32"/>
        </w:rPr>
        <w:t>明确</w:t>
      </w:r>
      <w:r w:rsidR="001850CF" w:rsidRPr="001850CF">
        <w:rPr>
          <w:rFonts w:ascii="方正仿宋_GBK" w:eastAsia="方正仿宋_GBK" w:hAnsi="方正仿宋_GBK" w:cs="方正仿宋_GBK" w:hint="eastAsia"/>
          <w:sz w:val="32"/>
          <w:szCs w:val="32"/>
        </w:rPr>
        <w:t>自动监测数据的执法应用由重点排污单位所在地的生态环境主管部门组织实施。</w:t>
      </w:r>
    </w:p>
    <w:p w:rsidR="00A329EE" w:rsidRPr="00581EFF" w:rsidRDefault="00A329EE" w:rsidP="006E4B84">
      <w:pPr>
        <w:spacing w:line="560" w:lineRule="exact"/>
        <w:ind w:firstLineChars="200" w:firstLine="640"/>
        <w:rPr>
          <w:rFonts w:ascii="方正仿宋_GBK" w:eastAsia="方正仿宋_GBK" w:hAnsi="方正仿宋_GBK" w:cs="方正仿宋_GBK"/>
          <w:sz w:val="32"/>
          <w:szCs w:val="32"/>
        </w:rPr>
      </w:pPr>
      <w:r w:rsidRPr="00581EFF">
        <w:rPr>
          <w:rFonts w:ascii="方正仿宋_GBK" w:eastAsia="方正仿宋_GBK" w:hAnsi="方正仿宋_GBK" w:cs="方正仿宋_GBK" w:hint="eastAsia"/>
          <w:sz w:val="32"/>
          <w:szCs w:val="32"/>
        </w:rPr>
        <w:t>第三章</w:t>
      </w:r>
      <w:r>
        <w:rPr>
          <w:rFonts w:ascii="方正仿宋_GBK" w:eastAsia="方正仿宋_GBK" w:hAnsi="方正仿宋_GBK" w:cs="方正仿宋_GBK" w:hint="eastAsia"/>
          <w:sz w:val="32"/>
          <w:szCs w:val="32"/>
        </w:rPr>
        <w:t xml:space="preserve"> 附则</w:t>
      </w:r>
      <w:r w:rsidR="001850CF">
        <w:rPr>
          <w:rFonts w:ascii="方正仿宋_GBK" w:eastAsia="方正仿宋_GBK" w:hAnsi="方正仿宋_GBK" w:cs="方正仿宋_GBK" w:hint="eastAsia"/>
          <w:sz w:val="32"/>
          <w:szCs w:val="32"/>
        </w:rPr>
        <w:t>（共</w:t>
      </w:r>
      <w:r w:rsidR="001850CF">
        <w:rPr>
          <w:rFonts w:ascii="方正仿宋_GBK" w:eastAsia="方正仿宋_GBK" w:hAnsi="方正仿宋_GBK" w:cs="方正仿宋_GBK" w:hint="eastAsia"/>
          <w:sz w:val="32"/>
          <w:szCs w:val="32"/>
        </w:rPr>
        <w:t>一条</w:t>
      </w:r>
      <w:r w:rsidR="001850CF">
        <w:rPr>
          <w:rFonts w:ascii="方正仿宋_GBK" w:eastAsia="方正仿宋_GBK" w:hAnsi="方正仿宋_GBK" w:cs="方正仿宋_GBK" w:hint="eastAsia"/>
          <w:sz w:val="32"/>
          <w:szCs w:val="32"/>
        </w:rPr>
        <w:t>）。规定了《办法》的</w:t>
      </w:r>
      <w:r>
        <w:rPr>
          <w:rFonts w:ascii="方正仿宋_GBK" w:eastAsia="方正仿宋_GBK" w:hAnsi="方正仿宋_GBK" w:cs="方正仿宋_GBK" w:hint="eastAsia"/>
          <w:sz w:val="32"/>
          <w:szCs w:val="32"/>
        </w:rPr>
        <w:t>实施时间</w:t>
      </w:r>
      <w:r w:rsidR="001850CF">
        <w:rPr>
          <w:rFonts w:ascii="方正仿宋_GBK" w:eastAsia="方正仿宋_GBK" w:hAnsi="方正仿宋_GBK" w:cs="方正仿宋_GBK" w:hint="eastAsia"/>
          <w:sz w:val="32"/>
          <w:szCs w:val="32"/>
        </w:rPr>
        <w:t>。</w:t>
      </w:r>
    </w:p>
    <w:p w:rsidR="00286536" w:rsidRPr="00581EFF" w:rsidRDefault="00734DCA" w:rsidP="006E4B84">
      <w:pPr>
        <w:widowControl/>
        <w:spacing w:line="560" w:lineRule="exact"/>
        <w:ind w:firstLine="645"/>
        <w:jc w:val="left"/>
        <w:rPr>
          <w:rFonts w:ascii="黑体" w:eastAsia="黑体" w:hAnsi="黑体" w:cs="方正仿宋_GBK"/>
          <w:sz w:val="32"/>
          <w:szCs w:val="32"/>
        </w:rPr>
      </w:pPr>
      <w:r>
        <w:rPr>
          <w:rFonts w:ascii="黑体" w:eastAsia="黑体" w:hAnsi="黑体" w:cs="方正仿宋_GBK" w:hint="eastAsia"/>
          <w:sz w:val="32"/>
          <w:szCs w:val="32"/>
        </w:rPr>
        <w:t>三</w:t>
      </w:r>
      <w:r w:rsidR="00286536" w:rsidRPr="00581EFF">
        <w:rPr>
          <w:rFonts w:ascii="黑体" w:eastAsia="黑体" w:hAnsi="黑体" w:cs="方正仿宋_GBK" w:hint="eastAsia"/>
          <w:sz w:val="32"/>
          <w:szCs w:val="32"/>
        </w:rPr>
        <w:t>、</w:t>
      </w:r>
      <w:r w:rsidR="00D27699">
        <w:rPr>
          <w:rFonts w:ascii="黑体" w:eastAsia="黑体" w:hAnsi="黑体" w:cs="方正仿宋_GBK" w:hint="eastAsia"/>
          <w:sz w:val="32"/>
          <w:szCs w:val="32"/>
        </w:rPr>
        <w:t>重点突破</w:t>
      </w:r>
    </w:p>
    <w:p w:rsidR="00734DCA" w:rsidRPr="00734DCA" w:rsidRDefault="00211219" w:rsidP="006E4B84">
      <w:pPr>
        <w:spacing w:line="560" w:lineRule="exact"/>
        <w:ind w:firstLineChars="200" w:firstLine="643"/>
        <w:rPr>
          <w:rFonts w:ascii="方正仿宋_GBK" w:eastAsia="方正仿宋_GBK" w:hAnsi="方正仿宋_GBK" w:cs="方正仿宋_GBK"/>
          <w:b/>
          <w:sz w:val="32"/>
          <w:szCs w:val="32"/>
        </w:rPr>
      </w:pPr>
      <w:r w:rsidRPr="00B53CC8">
        <w:rPr>
          <w:rFonts w:ascii="方正仿宋_GBK" w:eastAsia="方正仿宋_GBK" w:hAnsi="方正仿宋_GBK" w:cs="方正仿宋_GBK" w:hint="eastAsia"/>
          <w:b/>
          <w:sz w:val="32"/>
          <w:szCs w:val="32"/>
        </w:rPr>
        <w:t>（一）</w:t>
      </w:r>
      <w:r w:rsidRPr="00B53CC8">
        <w:rPr>
          <w:rFonts w:ascii="方正仿宋_GBK" w:eastAsia="方正仿宋_GBK" w:hAnsi="方正仿宋_GBK" w:cs="方正仿宋_GBK" w:hint="eastAsia"/>
          <w:b/>
          <w:sz w:val="32"/>
          <w:szCs w:val="32"/>
        </w:rPr>
        <w:tab/>
      </w:r>
      <w:r w:rsidR="00734DCA" w:rsidRPr="00734DCA">
        <w:rPr>
          <w:rFonts w:ascii="方正仿宋_GBK" w:eastAsia="方正仿宋_GBK" w:hAnsi="方正仿宋_GBK" w:cs="方正仿宋_GBK" w:hint="eastAsia"/>
          <w:b/>
          <w:sz w:val="32"/>
          <w:szCs w:val="32"/>
        </w:rPr>
        <w:t>取消生态环境部门</w:t>
      </w:r>
      <w:r w:rsidR="006E4B84">
        <w:rPr>
          <w:rFonts w:ascii="方正仿宋_GBK" w:eastAsia="方正仿宋_GBK" w:hAnsi="方正仿宋_GBK" w:cs="方正仿宋_GBK" w:hint="eastAsia"/>
          <w:b/>
          <w:sz w:val="32"/>
          <w:szCs w:val="32"/>
        </w:rPr>
        <w:t>对</w:t>
      </w:r>
      <w:r w:rsidR="00734DCA" w:rsidRPr="00734DCA">
        <w:rPr>
          <w:rFonts w:ascii="方正仿宋_GBK" w:eastAsia="方正仿宋_GBK" w:hAnsi="方正仿宋_GBK" w:cs="方正仿宋_GBK" w:hint="eastAsia"/>
          <w:b/>
          <w:sz w:val="32"/>
          <w:szCs w:val="32"/>
        </w:rPr>
        <w:t>自动监测数据开展有效性审核</w:t>
      </w:r>
    </w:p>
    <w:p w:rsidR="00734DCA" w:rsidRPr="00211219" w:rsidRDefault="001850CF" w:rsidP="006E4B84">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依据</w:t>
      </w:r>
      <w:r w:rsidR="00D27699" w:rsidRPr="00D27699">
        <w:rPr>
          <w:rFonts w:ascii="方正仿宋_GBK" w:eastAsia="方正仿宋_GBK" w:hAnsi="方正仿宋_GBK" w:cs="方正仿宋_GBK" w:hint="eastAsia"/>
          <w:sz w:val="32"/>
          <w:szCs w:val="32"/>
        </w:rPr>
        <w:t>《中共中央办公厅、国务院办公厅关于深化环境监测改革提高环境监测数据质量的意见》</w:t>
      </w:r>
      <w:r w:rsidR="00D27699">
        <w:rPr>
          <w:rFonts w:ascii="方正仿宋_GBK" w:eastAsia="方正仿宋_GBK" w:hAnsi="方正仿宋_GBK" w:cs="方正仿宋_GBK" w:hint="eastAsia"/>
          <w:sz w:val="32"/>
          <w:szCs w:val="32"/>
        </w:rPr>
        <w:t>（</w:t>
      </w:r>
      <w:r w:rsidR="00D27699" w:rsidRPr="00734DCA">
        <w:rPr>
          <w:rFonts w:ascii="方正仿宋_GBK" w:eastAsia="方正仿宋_GBK" w:hAnsi="方正仿宋_GBK" w:cs="方正仿宋_GBK" w:hint="eastAsia"/>
          <w:sz w:val="32"/>
          <w:szCs w:val="32"/>
        </w:rPr>
        <w:t>中办</w:t>
      </w:r>
      <w:proofErr w:type="gramStart"/>
      <w:r w:rsidR="00D27699" w:rsidRPr="00734DCA">
        <w:rPr>
          <w:rFonts w:ascii="方正仿宋_GBK" w:eastAsia="方正仿宋_GBK" w:hAnsi="方正仿宋_GBK" w:cs="方正仿宋_GBK" w:hint="eastAsia"/>
          <w:sz w:val="32"/>
          <w:szCs w:val="32"/>
        </w:rPr>
        <w:t>国办</w:t>
      </w:r>
      <w:r w:rsidR="00D27699" w:rsidRPr="004F67E8">
        <w:rPr>
          <w:rFonts w:ascii="方正仿宋_GBK" w:eastAsia="方正仿宋_GBK" w:hAnsi="方正仿宋_GBK" w:cs="方正仿宋_GBK" w:hint="eastAsia"/>
          <w:sz w:val="32"/>
          <w:szCs w:val="32"/>
        </w:rPr>
        <w:t>厅字〔2017〕</w:t>
      </w:r>
      <w:proofErr w:type="gramEnd"/>
      <w:r w:rsidR="00D27699" w:rsidRPr="004F67E8">
        <w:rPr>
          <w:rFonts w:ascii="方正仿宋_GBK" w:eastAsia="方正仿宋_GBK" w:hAnsi="方正仿宋_GBK" w:cs="方正仿宋_GBK" w:hint="eastAsia"/>
          <w:sz w:val="32"/>
          <w:szCs w:val="32"/>
        </w:rPr>
        <w:t xml:space="preserve"> 35号</w:t>
      </w:r>
      <w:r w:rsidR="00D27699">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w:t>
      </w:r>
      <w:r w:rsidR="00734DCA" w:rsidRPr="00734DCA">
        <w:rPr>
          <w:rFonts w:ascii="方正仿宋_GBK" w:eastAsia="方正仿宋_GBK" w:hAnsi="方正仿宋_GBK" w:cs="方正仿宋_GBK" w:hint="eastAsia"/>
          <w:sz w:val="32"/>
          <w:szCs w:val="32"/>
        </w:rPr>
        <w:t>重点排污单位应当依法安装使用污染源自动监测设备，定期检定或校准，保证正常运行，并公开自动监测结果。自动监测数据要逐步实现全国联网。逐步在污染治理设施、监测站房、排放口等位置安装视频监控设施，并与地方环境保护部门联网。</w:t>
      </w:r>
      <w:r w:rsidR="00734DCA" w:rsidRPr="00D27699">
        <w:rPr>
          <w:rFonts w:ascii="方正仿宋_GBK" w:eastAsia="方正仿宋_GBK" w:hAnsi="方正仿宋_GBK" w:cs="方正仿宋_GBK" w:hint="eastAsia"/>
          <w:sz w:val="32"/>
          <w:szCs w:val="32"/>
        </w:rPr>
        <w:t>取消</w:t>
      </w:r>
      <w:r w:rsidR="004F67E8" w:rsidRPr="00D27699">
        <w:rPr>
          <w:rFonts w:ascii="方正仿宋_GBK" w:eastAsia="方正仿宋_GBK" w:hAnsi="方正仿宋_GBK" w:cs="方正仿宋_GBK" w:hint="eastAsia"/>
          <w:sz w:val="32"/>
          <w:szCs w:val="32"/>
        </w:rPr>
        <w:t>生态</w:t>
      </w:r>
      <w:r w:rsidR="00734DCA" w:rsidRPr="00D27699">
        <w:rPr>
          <w:rFonts w:ascii="方正仿宋_GBK" w:eastAsia="方正仿宋_GBK" w:hAnsi="方正仿宋_GBK" w:cs="方正仿宋_GBK" w:hint="eastAsia"/>
          <w:sz w:val="32"/>
          <w:szCs w:val="32"/>
        </w:rPr>
        <w:t>环境部门负责的有效性审核。</w:t>
      </w:r>
      <w:r w:rsidR="00734DCA" w:rsidRPr="00734DCA">
        <w:rPr>
          <w:rFonts w:ascii="方正仿宋_GBK" w:eastAsia="方正仿宋_GBK" w:hAnsi="方正仿宋_GBK" w:cs="方正仿宋_GBK" w:hint="eastAsia"/>
          <w:sz w:val="32"/>
          <w:szCs w:val="32"/>
        </w:rPr>
        <w:t>重点排污单位自行开展污染源自动监测的手工比对，及时处理异常情况，确保监测数据完整有效。自动监测数据可作为环境行政处罚等监管执法的依据。</w:t>
      </w:r>
    </w:p>
    <w:p w:rsidR="00D27699" w:rsidRDefault="00D27699" w:rsidP="006E4B84">
      <w:pPr>
        <w:spacing w:line="560" w:lineRule="exact"/>
        <w:ind w:firstLine="640"/>
        <w:jc w:val="left"/>
        <w:rPr>
          <w:rFonts w:ascii="方正仿宋_GBK" w:eastAsia="方正仿宋_GBK" w:hAnsi="方正仿宋_GBK" w:cs="方正仿宋_GBK" w:hint="eastAsia"/>
          <w:sz w:val="32"/>
          <w:szCs w:val="32"/>
        </w:rPr>
      </w:pPr>
      <w:r w:rsidRPr="00D27699">
        <w:rPr>
          <w:rFonts w:ascii="方正仿宋_GBK" w:eastAsia="方正仿宋_GBK" w:hAnsi="方正仿宋_GBK" w:cs="方正仿宋_GBK" w:hint="eastAsia"/>
          <w:b/>
          <w:sz w:val="32"/>
          <w:szCs w:val="32"/>
        </w:rPr>
        <w:t>（二）明确重点排污单位是自动监控设施建设和运行维护的主体。</w:t>
      </w:r>
    </w:p>
    <w:p w:rsidR="00211219" w:rsidRDefault="00D27699" w:rsidP="006E4B84">
      <w:pPr>
        <w:spacing w:line="560" w:lineRule="exact"/>
        <w:ind w:firstLine="640"/>
        <w:jc w:val="left"/>
        <w:rPr>
          <w:rFonts w:ascii="方正仿宋_GBK" w:eastAsia="方正仿宋_GBK" w:hAnsi="方正仿宋_GBK" w:cs="方正仿宋_GBK" w:hint="eastAsia"/>
          <w:sz w:val="32"/>
          <w:szCs w:val="32"/>
        </w:rPr>
      </w:pPr>
      <w:r w:rsidRPr="00D27699">
        <w:rPr>
          <w:rFonts w:ascii="方正仿宋_GBK" w:eastAsia="方正仿宋_GBK" w:hAnsi="方正仿宋_GBK" w:cs="方正仿宋_GBK" w:hint="eastAsia"/>
          <w:sz w:val="32"/>
          <w:szCs w:val="32"/>
        </w:rPr>
        <w:t>依据《江苏省生态环境监测条例》，重点排污单位是自</w:t>
      </w:r>
      <w:r w:rsidRPr="00D27699">
        <w:rPr>
          <w:rFonts w:ascii="方正仿宋_GBK" w:eastAsia="方正仿宋_GBK" w:hAnsi="方正仿宋_GBK" w:cs="方正仿宋_GBK" w:hint="eastAsia"/>
          <w:sz w:val="32"/>
          <w:szCs w:val="32"/>
        </w:rPr>
        <w:lastRenderedPageBreak/>
        <w:t>动监控设施建设和运行维护的主体。重点排污单位应当依法开展自动监控设施建设、运行维护、数据标记，保证自动监控设施正常运行，确保监测数据完整有效。</w:t>
      </w:r>
    </w:p>
    <w:p w:rsidR="00D27699" w:rsidRPr="00D27699" w:rsidRDefault="00D27699" w:rsidP="006E4B84">
      <w:pPr>
        <w:spacing w:line="560" w:lineRule="exact"/>
        <w:ind w:firstLine="640"/>
        <w:jc w:val="left"/>
        <w:rPr>
          <w:rFonts w:ascii="方正仿宋_GBK" w:eastAsia="方正仿宋_GBK" w:hAnsi="方正仿宋_GBK" w:cs="方正仿宋_GBK" w:hint="eastAsia"/>
          <w:b/>
          <w:sz w:val="32"/>
          <w:szCs w:val="32"/>
        </w:rPr>
      </w:pPr>
      <w:r w:rsidRPr="00D27699">
        <w:rPr>
          <w:rFonts w:ascii="方正仿宋_GBK" w:eastAsia="方正仿宋_GBK" w:hAnsi="方正仿宋_GBK" w:cs="方正仿宋_GBK" w:hint="eastAsia"/>
          <w:b/>
          <w:sz w:val="32"/>
          <w:szCs w:val="32"/>
        </w:rPr>
        <w:t>（三）</w:t>
      </w:r>
      <w:r w:rsidR="001850CF">
        <w:rPr>
          <w:rFonts w:ascii="方正仿宋_GBK" w:eastAsia="方正仿宋_GBK" w:hAnsi="方正仿宋_GBK" w:cs="方正仿宋_GBK" w:hint="eastAsia"/>
          <w:b/>
          <w:sz w:val="32"/>
          <w:szCs w:val="32"/>
        </w:rPr>
        <w:t>确定</w:t>
      </w:r>
      <w:r w:rsidRPr="00D27699">
        <w:rPr>
          <w:rFonts w:ascii="方正仿宋_GBK" w:eastAsia="方正仿宋_GBK" w:hAnsi="方正仿宋_GBK" w:cs="方正仿宋_GBK" w:hint="eastAsia"/>
          <w:b/>
          <w:sz w:val="32"/>
          <w:szCs w:val="32"/>
        </w:rPr>
        <w:t>重点排污单位自动监控设施监测数据超标判定依据</w:t>
      </w:r>
    </w:p>
    <w:p w:rsidR="00D27699" w:rsidRDefault="00D27699" w:rsidP="006E4B84">
      <w:pPr>
        <w:spacing w:line="560" w:lineRule="exact"/>
        <w:ind w:firstLine="640"/>
        <w:jc w:val="left"/>
        <w:rPr>
          <w:rFonts w:ascii="方正仿宋_GBK" w:eastAsia="方正仿宋_GBK" w:hAnsi="方正仿宋_GBK" w:cs="方正仿宋_GBK" w:hint="eastAsia"/>
          <w:sz w:val="32"/>
          <w:szCs w:val="32"/>
        </w:rPr>
      </w:pPr>
      <w:r w:rsidRPr="00D27699">
        <w:rPr>
          <w:rFonts w:ascii="方正仿宋_GBK" w:eastAsia="方正仿宋_GBK" w:hAnsi="方正仿宋_GBK" w:cs="方正仿宋_GBK" w:hint="eastAsia"/>
          <w:sz w:val="32"/>
          <w:szCs w:val="32"/>
        </w:rPr>
        <w:t>重点排污单位自动监控设施监测数据超标判定依据：废气执行小时均值排放标准的以有效小时均值作为判定依据，排放标准有特殊要求的按照标准要求有效均值作为判定依据；废水以有效日均值作为判定依据，pH值以24小时内有6个实时数据超标作为判定依据。</w:t>
      </w:r>
    </w:p>
    <w:p w:rsidR="00D27699" w:rsidRPr="009807A4" w:rsidRDefault="00D27699" w:rsidP="006E4B84">
      <w:pPr>
        <w:spacing w:line="560" w:lineRule="exact"/>
        <w:ind w:firstLine="640"/>
        <w:jc w:val="left"/>
        <w:rPr>
          <w:rFonts w:ascii="方正仿宋_GBK" w:eastAsia="方正仿宋_GBK" w:hAnsi="方正仿宋_GBK" w:cs="方正仿宋_GBK" w:hint="eastAsia"/>
          <w:b/>
          <w:sz w:val="32"/>
          <w:szCs w:val="32"/>
        </w:rPr>
      </w:pPr>
      <w:r w:rsidRPr="009807A4">
        <w:rPr>
          <w:rFonts w:ascii="方正仿宋_GBK" w:eastAsia="方正仿宋_GBK" w:hAnsi="方正仿宋_GBK" w:cs="方正仿宋_GBK" w:hint="eastAsia"/>
          <w:b/>
          <w:sz w:val="32"/>
          <w:szCs w:val="32"/>
        </w:rPr>
        <w:t>（四）</w:t>
      </w:r>
      <w:r w:rsidR="001850CF">
        <w:rPr>
          <w:rFonts w:ascii="方正仿宋_GBK" w:eastAsia="方正仿宋_GBK" w:hAnsi="方正仿宋_GBK" w:cs="方正仿宋_GBK" w:hint="eastAsia"/>
          <w:b/>
          <w:sz w:val="32"/>
          <w:szCs w:val="32"/>
        </w:rPr>
        <w:t>确定</w:t>
      </w:r>
      <w:r w:rsidRPr="009807A4">
        <w:rPr>
          <w:rFonts w:ascii="方正仿宋_GBK" w:eastAsia="方正仿宋_GBK" w:hAnsi="方正仿宋_GBK" w:cs="方正仿宋_GBK" w:hint="eastAsia"/>
          <w:b/>
          <w:sz w:val="32"/>
          <w:szCs w:val="32"/>
        </w:rPr>
        <w:t>重点排污单位自动监控设施监测数据</w:t>
      </w:r>
      <w:r w:rsidR="009807A4" w:rsidRPr="009807A4">
        <w:rPr>
          <w:rFonts w:ascii="方正仿宋_GBK" w:eastAsia="方正仿宋_GBK" w:hAnsi="方正仿宋_GBK" w:cs="方正仿宋_GBK" w:hint="eastAsia"/>
          <w:b/>
          <w:sz w:val="32"/>
          <w:szCs w:val="32"/>
        </w:rPr>
        <w:t>异常</w:t>
      </w:r>
      <w:r w:rsidRPr="009807A4">
        <w:rPr>
          <w:rFonts w:ascii="方正仿宋_GBK" w:eastAsia="方正仿宋_GBK" w:hAnsi="方正仿宋_GBK" w:cs="方正仿宋_GBK" w:hint="eastAsia"/>
          <w:b/>
          <w:sz w:val="32"/>
          <w:szCs w:val="32"/>
        </w:rPr>
        <w:t>判定依据</w:t>
      </w:r>
    </w:p>
    <w:p w:rsidR="00D27699" w:rsidRDefault="00D27699" w:rsidP="006E4B84">
      <w:pPr>
        <w:spacing w:line="560" w:lineRule="exact"/>
        <w:ind w:firstLine="640"/>
        <w:jc w:val="left"/>
        <w:rPr>
          <w:rFonts w:ascii="方正仿宋_GBK" w:eastAsia="方正仿宋_GBK" w:hAnsi="方正仿宋_GBK" w:cs="方正仿宋_GBK" w:hint="eastAsia"/>
          <w:sz w:val="32"/>
          <w:szCs w:val="32"/>
        </w:rPr>
      </w:pPr>
      <w:r w:rsidRPr="00D27699">
        <w:rPr>
          <w:rFonts w:ascii="方正仿宋_GBK" w:eastAsia="方正仿宋_GBK" w:hAnsi="方正仿宋_GBK" w:cs="方正仿宋_GBK" w:hint="eastAsia"/>
          <w:sz w:val="32"/>
          <w:szCs w:val="32"/>
        </w:rPr>
        <w:t>重点排污单位自动监控设施量程设定不符合国家技术规范要求、比对监测或者质</w:t>
      </w:r>
      <w:proofErr w:type="gramStart"/>
      <w:r w:rsidRPr="00D27699">
        <w:rPr>
          <w:rFonts w:ascii="方正仿宋_GBK" w:eastAsia="方正仿宋_GBK" w:hAnsi="方正仿宋_GBK" w:cs="方正仿宋_GBK" w:hint="eastAsia"/>
          <w:sz w:val="32"/>
          <w:szCs w:val="32"/>
        </w:rPr>
        <w:t>控样考核</w:t>
      </w:r>
      <w:proofErr w:type="gramEnd"/>
      <w:r w:rsidRPr="00D27699">
        <w:rPr>
          <w:rFonts w:ascii="方正仿宋_GBK" w:eastAsia="方正仿宋_GBK" w:hAnsi="方正仿宋_GBK" w:cs="方正仿宋_GBK" w:hint="eastAsia"/>
          <w:sz w:val="32"/>
          <w:szCs w:val="32"/>
        </w:rPr>
        <w:t>结果不符合考核指标要求、监测数据连续三天以上维持恒定或变化不明显的，判定为自动监测数据异常。</w:t>
      </w:r>
    </w:p>
    <w:p w:rsidR="009807A4" w:rsidRPr="009807A4" w:rsidRDefault="009807A4" w:rsidP="006E4B84">
      <w:pPr>
        <w:spacing w:line="560" w:lineRule="exact"/>
        <w:ind w:firstLine="640"/>
        <w:jc w:val="left"/>
        <w:rPr>
          <w:rFonts w:ascii="方正仿宋_GBK" w:eastAsia="方正仿宋_GBK" w:hAnsi="方正仿宋_GBK" w:cs="方正仿宋_GBK" w:hint="eastAsia"/>
          <w:b/>
          <w:sz w:val="32"/>
          <w:szCs w:val="32"/>
        </w:rPr>
      </w:pPr>
      <w:r w:rsidRPr="009807A4">
        <w:rPr>
          <w:rFonts w:ascii="方正仿宋_GBK" w:eastAsia="方正仿宋_GBK" w:hAnsi="方正仿宋_GBK" w:cs="方正仿宋_GBK" w:hint="eastAsia"/>
          <w:b/>
          <w:sz w:val="32"/>
          <w:szCs w:val="32"/>
        </w:rPr>
        <w:t>（五）</w:t>
      </w:r>
      <w:r w:rsidR="001850CF">
        <w:rPr>
          <w:rFonts w:ascii="方正仿宋_GBK" w:eastAsia="方正仿宋_GBK" w:hAnsi="方正仿宋_GBK" w:cs="方正仿宋_GBK" w:hint="eastAsia"/>
          <w:b/>
          <w:sz w:val="32"/>
          <w:szCs w:val="32"/>
        </w:rPr>
        <w:t>明晰</w:t>
      </w:r>
      <w:r w:rsidRPr="009807A4">
        <w:rPr>
          <w:rFonts w:ascii="方正仿宋_GBK" w:eastAsia="方正仿宋_GBK" w:hAnsi="方正仿宋_GBK" w:cs="方正仿宋_GBK" w:hint="eastAsia"/>
          <w:b/>
          <w:sz w:val="32"/>
          <w:szCs w:val="32"/>
        </w:rPr>
        <w:t>重点排污单位自动监控设施监测数据执法应用基本流程</w:t>
      </w:r>
    </w:p>
    <w:p w:rsidR="00200AAE" w:rsidRPr="00581EFF" w:rsidRDefault="009807A4" w:rsidP="006E4B84">
      <w:pPr>
        <w:spacing w:line="560" w:lineRule="exact"/>
        <w:ind w:firstLine="640"/>
        <w:jc w:val="left"/>
        <w:rPr>
          <w:rFonts w:ascii="方正仿宋_GBK" w:eastAsia="方正仿宋_GBK" w:hAnsi="方正仿宋_GBK" w:cs="方正仿宋_GBK"/>
          <w:sz w:val="32"/>
          <w:szCs w:val="32"/>
        </w:rPr>
      </w:pPr>
      <w:r w:rsidRPr="009807A4">
        <w:rPr>
          <w:rFonts w:ascii="方正仿宋_GBK" w:eastAsia="方正仿宋_GBK" w:hAnsi="方正仿宋_GBK" w:cs="方正仿宋_GBK" w:hint="eastAsia"/>
          <w:sz w:val="32"/>
          <w:szCs w:val="32"/>
        </w:rPr>
        <w:t>重点排污单位依法开展自动监控设施建设、运行维护、数据标记，确保正常运行、数据准确 → 监控部门在大数据平台发现、各类专项检查发现数据超标或异常问题 →  执法部门对超标数据或异常数据开展现场核查 →  执法部门对自动监控设施不正常运行和数据超标进行查处，对自动监控设施存在弄虚作假线索及时移送公安机关。</w:t>
      </w:r>
    </w:p>
    <w:sectPr w:rsidR="00200AAE" w:rsidRPr="00581EF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59B8" w:rsidRDefault="00F259B8" w:rsidP="00A64257">
      <w:r>
        <w:separator/>
      </w:r>
    </w:p>
  </w:endnote>
  <w:endnote w:type="continuationSeparator" w:id="0">
    <w:p w:rsidR="00F259B8" w:rsidRDefault="00F259B8" w:rsidP="00A64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59B8" w:rsidRDefault="00F259B8" w:rsidP="00A64257">
      <w:r>
        <w:separator/>
      </w:r>
    </w:p>
  </w:footnote>
  <w:footnote w:type="continuationSeparator" w:id="0">
    <w:p w:rsidR="00F259B8" w:rsidRDefault="00F259B8" w:rsidP="00A642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FB18D3"/>
    <w:multiLevelType w:val="hybridMultilevel"/>
    <w:tmpl w:val="CCE4BA8E"/>
    <w:lvl w:ilvl="0" w:tplc="F758ADB6">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3FD"/>
    <w:rsid w:val="00001DE0"/>
    <w:rsid w:val="000338DB"/>
    <w:rsid w:val="00043E17"/>
    <w:rsid w:val="00047AF3"/>
    <w:rsid w:val="0006744F"/>
    <w:rsid w:val="00090B94"/>
    <w:rsid w:val="0009775A"/>
    <w:rsid w:val="000A21E7"/>
    <w:rsid w:val="00101DC5"/>
    <w:rsid w:val="001231A7"/>
    <w:rsid w:val="001325C3"/>
    <w:rsid w:val="00150F66"/>
    <w:rsid w:val="00181433"/>
    <w:rsid w:val="001821E9"/>
    <w:rsid w:val="001850CF"/>
    <w:rsid w:val="001978D6"/>
    <w:rsid w:val="001B7EAA"/>
    <w:rsid w:val="001C129D"/>
    <w:rsid w:val="001F0332"/>
    <w:rsid w:val="00200AAE"/>
    <w:rsid w:val="00201774"/>
    <w:rsid w:val="00211219"/>
    <w:rsid w:val="00233F4B"/>
    <w:rsid w:val="0028536C"/>
    <w:rsid w:val="00286536"/>
    <w:rsid w:val="002C2033"/>
    <w:rsid w:val="002E28DB"/>
    <w:rsid w:val="003610CF"/>
    <w:rsid w:val="00376C8E"/>
    <w:rsid w:val="00394579"/>
    <w:rsid w:val="003A68CD"/>
    <w:rsid w:val="003B4C04"/>
    <w:rsid w:val="003C7476"/>
    <w:rsid w:val="004230FC"/>
    <w:rsid w:val="004271EB"/>
    <w:rsid w:val="00437909"/>
    <w:rsid w:val="00440DFF"/>
    <w:rsid w:val="00490AC0"/>
    <w:rsid w:val="004E3E8F"/>
    <w:rsid w:val="004E4ADB"/>
    <w:rsid w:val="004F3C06"/>
    <w:rsid w:val="004F67E8"/>
    <w:rsid w:val="00550091"/>
    <w:rsid w:val="00575523"/>
    <w:rsid w:val="0058186D"/>
    <w:rsid w:val="00581EFF"/>
    <w:rsid w:val="00593AFE"/>
    <w:rsid w:val="005B4E69"/>
    <w:rsid w:val="005C29E3"/>
    <w:rsid w:val="005E6A93"/>
    <w:rsid w:val="005F7276"/>
    <w:rsid w:val="00602B57"/>
    <w:rsid w:val="0063464B"/>
    <w:rsid w:val="00663FFF"/>
    <w:rsid w:val="00666A73"/>
    <w:rsid w:val="006754ED"/>
    <w:rsid w:val="00690AE4"/>
    <w:rsid w:val="00697911"/>
    <w:rsid w:val="006A3480"/>
    <w:rsid w:val="006E4B84"/>
    <w:rsid w:val="00733A23"/>
    <w:rsid w:val="00734DCA"/>
    <w:rsid w:val="00737EC7"/>
    <w:rsid w:val="00757C04"/>
    <w:rsid w:val="00766FBD"/>
    <w:rsid w:val="0079177B"/>
    <w:rsid w:val="00792046"/>
    <w:rsid w:val="00805349"/>
    <w:rsid w:val="0082611E"/>
    <w:rsid w:val="008266E9"/>
    <w:rsid w:val="00867FBB"/>
    <w:rsid w:val="00872B48"/>
    <w:rsid w:val="008B0DCA"/>
    <w:rsid w:val="008C1082"/>
    <w:rsid w:val="008C4B23"/>
    <w:rsid w:val="008D3E7B"/>
    <w:rsid w:val="008E3517"/>
    <w:rsid w:val="00914B8E"/>
    <w:rsid w:val="00931E57"/>
    <w:rsid w:val="00972EF5"/>
    <w:rsid w:val="00974F89"/>
    <w:rsid w:val="009807A4"/>
    <w:rsid w:val="009A0689"/>
    <w:rsid w:val="009C06FA"/>
    <w:rsid w:val="009E5C72"/>
    <w:rsid w:val="009F25A4"/>
    <w:rsid w:val="00A1593C"/>
    <w:rsid w:val="00A23508"/>
    <w:rsid w:val="00A329EE"/>
    <w:rsid w:val="00A4710D"/>
    <w:rsid w:val="00A64257"/>
    <w:rsid w:val="00A70C3A"/>
    <w:rsid w:val="00A824D2"/>
    <w:rsid w:val="00A82D64"/>
    <w:rsid w:val="00AE7073"/>
    <w:rsid w:val="00B023FD"/>
    <w:rsid w:val="00B3199C"/>
    <w:rsid w:val="00B35CC8"/>
    <w:rsid w:val="00B46EDA"/>
    <w:rsid w:val="00B53CC8"/>
    <w:rsid w:val="00B67A10"/>
    <w:rsid w:val="00B70E6E"/>
    <w:rsid w:val="00B809AA"/>
    <w:rsid w:val="00BA1E84"/>
    <w:rsid w:val="00BD7E00"/>
    <w:rsid w:val="00C21CF1"/>
    <w:rsid w:val="00C717A4"/>
    <w:rsid w:val="00C92FFC"/>
    <w:rsid w:val="00CA4973"/>
    <w:rsid w:val="00CB2B02"/>
    <w:rsid w:val="00D267CF"/>
    <w:rsid w:val="00D27699"/>
    <w:rsid w:val="00D62A28"/>
    <w:rsid w:val="00D75FCD"/>
    <w:rsid w:val="00DA4816"/>
    <w:rsid w:val="00DE6C78"/>
    <w:rsid w:val="00DF217D"/>
    <w:rsid w:val="00E10763"/>
    <w:rsid w:val="00E822ED"/>
    <w:rsid w:val="00E857FE"/>
    <w:rsid w:val="00E879BF"/>
    <w:rsid w:val="00E90EF1"/>
    <w:rsid w:val="00EC1E4E"/>
    <w:rsid w:val="00EC6894"/>
    <w:rsid w:val="00EC7C10"/>
    <w:rsid w:val="00EE36C0"/>
    <w:rsid w:val="00F06F01"/>
    <w:rsid w:val="00F259B8"/>
    <w:rsid w:val="00F445ED"/>
    <w:rsid w:val="00F83FBF"/>
    <w:rsid w:val="00F90E94"/>
    <w:rsid w:val="00F952EF"/>
    <w:rsid w:val="00FB11C7"/>
    <w:rsid w:val="00FC7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0332"/>
    <w:pPr>
      <w:widowControl w:val="0"/>
      <w:jc w:val="both"/>
    </w:pPr>
    <w:rPr>
      <w:rFonts w:ascii="Calibri" w:eastAsia="宋体"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0332"/>
    <w:pPr>
      <w:ind w:firstLineChars="200" w:firstLine="420"/>
    </w:pPr>
  </w:style>
  <w:style w:type="paragraph" w:styleId="a4">
    <w:name w:val="Normal (Web)"/>
    <w:basedOn w:val="a"/>
    <w:uiPriority w:val="99"/>
    <w:semiHidden/>
    <w:unhideWhenUsed/>
    <w:rsid w:val="0079177B"/>
    <w:pPr>
      <w:widowControl/>
      <w:spacing w:before="100" w:beforeAutospacing="1" w:after="100" w:afterAutospacing="1"/>
      <w:jc w:val="left"/>
    </w:pPr>
    <w:rPr>
      <w:rFonts w:ascii="宋体" w:hAnsi="宋体" w:cs="宋体"/>
      <w:kern w:val="0"/>
      <w:sz w:val="24"/>
      <w:szCs w:val="24"/>
    </w:rPr>
  </w:style>
  <w:style w:type="paragraph" w:styleId="a5">
    <w:name w:val="header"/>
    <w:basedOn w:val="a"/>
    <w:link w:val="Char"/>
    <w:uiPriority w:val="99"/>
    <w:unhideWhenUsed/>
    <w:rsid w:val="00A642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A64257"/>
    <w:rPr>
      <w:rFonts w:ascii="Calibri" w:eastAsia="宋体" w:hAnsi="Calibri" w:cs="Times New Roman"/>
      <w:sz w:val="18"/>
      <w:szCs w:val="18"/>
    </w:rPr>
  </w:style>
  <w:style w:type="paragraph" w:styleId="a6">
    <w:name w:val="footer"/>
    <w:basedOn w:val="a"/>
    <w:link w:val="Char0"/>
    <w:uiPriority w:val="99"/>
    <w:unhideWhenUsed/>
    <w:rsid w:val="00A64257"/>
    <w:pPr>
      <w:tabs>
        <w:tab w:val="center" w:pos="4153"/>
        <w:tab w:val="right" w:pos="8306"/>
      </w:tabs>
      <w:snapToGrid w:val="0"/>
      <w:jc w:val="left"/>
    </w:pPr>
    <w:rPr>
      <w:sz w:val="18"/>
      <w:szCs w:val="18"/>
    </w:rPr>
  </w:style>
  <w:style w:type="character" w:customStyle="1" w:styleId="Char0">
    <w:name w:val="页脚 Char"/>
    <w:basedOn w:val="a0"/>
    <w:link w:val="a6"/>
    <w:uiPriority w:val="99"/>
    <w:rsid w:val="00A64257"/>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0332"/>
    <w:pPr>
      <w:widowControl w:val="0"/>
      <w:jc w:val="both"/>
    </w:pPr>
    <w:rPr>
      <w:rFonts w:ascii="Calibri" w:eastAsia="宋体"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0332"/>
    <w:pPr>
      <w:ind w:firstLineChars="200" w:firstLine="420"/>
    </w:pPr>
  </w:style>
  <w:style w:type="paragraph" w:styleId="a4">
    <w:name w:val="Normal (Web)"/>
    <w:basedOn w:val="a"/>
    <w:uiPriority w:val="99"/>
    <w:semiHidden/>
    <w:unhideWhenUsed/>
    <w:rsid w:val="0079177B"/>
    <w:pPr>
      <w:widowControl/>
      <w:spacing w:before="100" w:beforeAutospacing="1" w:after="100" w:afterAutospacing="1"/>
      <w:jc w:val="left"/>
    </w:pPr>
    <w:rPr>
      <w:rFonts w:ascii="宋体" w:hAnsi="宋体" w:cs="宋体"/>
      <w:kern w:val="0"/>
      <w:sz w:val="24"/>
      <w:szCs w:val="24"/>
    </w:rPr>
  </w:style>
  <w:style w:type="paragraph" w:styleId="a5">
    <w:name w:val="header"/>
    <w:basedOn w:val="a"/>
    <w:link w:val="Char"/>
    <w:uiPriority w:val="99"/>
    <w:unhideWhenUsed/>
    <w:rsid w:val="00A642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A64257"/>
    <w:rPr>
      <w:rFonts w:ascii="Calibri" w:eastAsia="宋体" w:hAnsi="Calibri" w:cs="Times New Roman"/>
      <w:sz w:val="18"/>
      <w:szCs w:val="18"/>
    </w:rPr>
  </w:style>
  <w:style w:type="paragraph" w:styleId="a6">
    <w:name w:val="footer"/>
    <w:basedOn w:val="a"/>
    <w:link w:val="Char0"/>
    <w:uiPriority w:val="99"/>
    <w:unhideWhenUsed/>
    <w:rsid w:val="00A64257"/>
    <w:pPr>
      <w:tabs>
        <w:tab w:val="center" w:pos="4153"/>
        <w:tab w:val="right" w:pos="8306"/>
      </w:tabs>
      <w:snapToGrid w:val="0"/>
      <w:jc w:val="left"/>
    </w:pPr>
    <w:rPr>
      <w:sz w:val="18"/>
      <w:szCs w:val="18"/>
    </w:rPr>
  </w:style>
  <w:style w:type="character" w:customStyle="1" w:styleId="Char0">
    <w:name w:val="页脚 Char"/>
    <w:basedOn w:val="a0"/>
    <w:link w:val="a6"/>
    <w:uiPriority w:val="99"/>
    <w:rsid w:val="00A64257"/>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F9AEB5-5B77-4814-B455-134FC56E7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221</Words>
  <Characters>1266</Characters>
  <Application>Microsoft Office Word</Application>
  <DocSecurity>0</DocSecurity>
  <Lines>10</Lines>
  <Paragraphs>2</Paragraphs>
  <ScaleCrop>false</ScaleCrop>
  <Company/>
  <LinksUpToDate>false</LinksUpToDate>
  <CharactersWithSpaces>1485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ccc</dc:creator>
  <cp:lastModifiedBy>ccc</cp:lastModifiedBy>
  <cp:revision>3</cp:revision>
  <dcterms:created xsi:type="dcterms:W3CDTF">2021-11-18T07:20:00Z</dcterms:created>
  <dcterms:modified xsi:type="dcterms:W3CDTF">2021-11-18T08:13:00Z</dcterms:modified>
</cp:coreProperties>
</file>