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 w:val="0"/>
        <w:autoSpaceDN w:val="0"/>
        <w:adjustRightInd w:val="0"/>
        <w:snapToGrid w:val="0"/>
        <w:spacing w:line="560" w:lineRule="exact"/>
        <w:jc w:val="center"/>
        <w:rPr>
          <w:rFonts w:ascii="方正小标宋_GBK" w:hAnsi="宋体" w:eastAsia="方正小标宋_GBK" w:cs="Times New Roman"/>
          <w:b/>
          <w:bCs/>
          <w:snapToGrid w:val="0"/>
          <w:kern w:val="0"/>
          <w:sz w:val="32"/>
          <w:szCs w:val="32"/>
        </w:rPr>
      </w:pPr>
    </w:p>
    <w:p>
      <w:pPr>
        <w:autoSpaceDE w:val="0"/>
        <w:autoSpaceDN w:val="0"/>
        <w:adjustRightInd w:val="0"/>
        <w:snapToGrid w:val="0"/>
        <w:spacing w:line="560" w:lineRule="exact"/>
        <w:jc w:val="center"/>
        <w:rPr>
          <w:rFonts w:ascii="方正小标宋_GBK" w:hAnsi="宋体" w:eastAsia="方正小标宋_GBK" w:cs="Times New Roman"/>
          <w:b/>
          <w:bCs/>
          <w:snapToGrid w:val="0"/>
          <w:kern w:val="0"/>
          <w:sz w:val="32"/>
          <w:szCs w:val="32"/>
        </w:rPr>
      </w:pPr>
    </w:p>
    <w:p>
      <w:pPr>
        <w:adjustRightInd w:val="0"/>
        <w:snapToGrid w:val="0"/>
        <w:spacing w:line="590" w:lineRule="exact"/>
        <w:jc w:val="center"/>
        <w:rPr>
          <w:rFonts w:ascii="方正小标宋_GBK" w:hAnsi="宋体" w:eastAsia="方正小标宋_GBK" w:cs="Times New Roman"/>
          <w:snapToGrid w:val="0"/>
          <w:kern w:val="0"/>
          <w:sz w:val="44"/>
          <w:szCs w:val="44"/>
        </w:rPr>
      </w:pPr>
      <w:r>
        <w:rPr>
          <w:rFonts w:hint="eastAsia" w:ascii="方正小标宋_GBK" w:hAnsi="宋体" w:eastAsia="方正小标宋_GBK" w:cs="Times New Roman"/>
          <w:snapToGrid w:val="0"/>
          <w:kern w:val="0"/>
          <w:sz w:val="44"/>
          <w:szCs w:val="44"/>
        </w:rPr>
        <w:t>省生态环境厅关于发布《江苏省生物多样性红色名录（第一批）》的公告</w:t>
      </w:r>
    </w:p>
    <w:p>
      <w:pPr>
        <w:autoSpaceDE w:val="0"/>
        <w:autoSpaceDN w:val="0"/>
        <w:adjustRightInd w:val="0"/>
        <w:snapToGrid w:val="0"/>
        <w:spacing w:line="560" w:lineRule="exact"/>
        <w:jc w:val="center"/>
        <w:rPr>
          <w:rFonts w:ascii="方正小标宋_GBK" w:hAnsi="宋体" w:eastAsia="方正小标宋_GBK" w:cs="Times New Roman"/>
          <w:b/>
          <w:bCs/>
          <w:snapToGrid w:val="0"/>
          <w:kern w:val="0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根据省委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办公厅</w:t>
      </w:r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 省政府办公厅《关于进一步加强生物多样性保护的实施意见》（苏办发﹝2022﹞18号）文件要求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ascii="Times New Roman" w:hAnsi="Times New Roman" w:eastAsia="仿宋_GB2312" w:cs="Times New Roman"/>
          <w:sz w:val="32"/>
          <w:szCs w:val="32"/>
        </w:rPr>
        <w:t>省生态环境厅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在</w:t>
      </w:r>
      <w:r>
        <w:rPr>
          <w:rFonts w:ascii="Times New Roman" w:hAnsi="Times New Roman" w:eastAsia="仿宋_GB2312" w:cs="Times New Roman"/>
          <w:sz w:val="32"/>
          <w:szCs w:val="32"/>
        </w:rPr>
        <w:t>全省县域生物多样性本底调查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的基础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上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ascii="Times New Roman" w:hAnsi="Times New Roman" w:eastAsia="仿宋_GB2312" w:cs="Times New Roman"/>
          <w:sz w:val="32"/>
          <w:szCs w:val="32"/>
        </w:rPr>
        <w:t>编制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了</w:t>
      </w:r>
      <w:r>
        <w:rPr>
          <w:rFonts w:ascii="Times New Roman" w:hAnsi="Times New Roman" w:eastAsia="仿宋_GB2312" w:cs="Times New Roman"/>
          <w:sz w:val="32"/>
          <w:szCs w:val="32"/>
        </w:rPr>
        <w:t>《江苏省生物多样性红色名录（第一批）》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，包含8</w:t>
      </w:r>
      <w:r>
        <w:rPr>
          <w:rFonts w:ascii="Times New Roman" w:hAnsi="Times New Roman" w:eastAsia="仿宋_GB2312" w:cs="Times New Roman"/>
          <w:sz w:val="32"/>
          <w:szCs w:val="32"/>
        </w:rPr>
        <w:t>4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种动植物的野生种群，其中I级2</w:t>
      </w:r>
      <w:r>
        <w:rPr>
          <w:rFonts w:ascii="Times New Roman" w:hAnsi="Times New Roman" w:eastAsia="仿宋_GB2312" w:cs="Times New Roman"/>
          <w:sz w:val="32"/>
          <w:szCs w:val="32"/>
        </w:rPr>
        <w:t>0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种，II级6</w:t>
      </w:r>
      <w:r>
        <w:rPr>
          <w:rFonts w:ascii="Times New Roman" w:hAnsi="Times New Roman" w:eastAsia="仿宋_GB2312" w:cs="Times New Roman"/>
          <w:sz w:val="32"/>
          <w:szCs w:val="32"/>
        </w:rPr>
        <w:t>4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种。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</w:rPr>
      </w:pPr>
      <w:bookmarkStart w:id="0" w:name="_Hlk102686618"/>
      <w:r>
        <w:rPr>
          <w:rFonts w:hint="eastAsia" w:ascii="Times New Roman" w:hAnsi="Times New Roman" w:eastAsia="仿宋_GB2312" w:cs="Times New Roman"/>
          <w:sz w:val="32"/>
          <w:szCs w:val="32"/>
        </w:rPr>
        <w:t>现予以公告。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</w:rPr>
      </w:pPr>
    </w:p>
    <w:p>
      <w:pPr>
        <w:adjustRightInd w:val="0"/>
        <w:snapToGrid w:val="0"/>
        <w:spacing w:line="560" w:lineRule="exact"/>
        <w:jc w:val="righ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江苏省生态环境厅</w:t>
      </w:r>
    </w:p>
    <w:p>
      <w:pPr>
        <w:adjustRightInd w:val="0"/>
        <w:snapToGrid w:val="0"/>
        <w:spacing w:line="560" w:lineRule="exact"/>
        <w:jc w:val="righ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2</w:t>
      </w:r>
      <w:r>
        <w:rPr>
          <w:rFonts w:ascii="Times New Roman" w:hAnsi="Times New Roman" w:eastAsia="仿宋_GB2312" w:cs="Times New Roman"/>
          <w:sz w:val="32"/>
          <w:szCs w:val="32"/>
        </w:rPr>
        <w:t>022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年5月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</w:t>
      </w:r>
      <w:bookmarkStart w:id="3" w:name="_GoBack"/>
      <w:bookmarkEnd w:id="3"/>
      <w:r>
        <w:rPr>
          <w:rFonts w:hint="eastAsia" w:ascii="Times New Roman" w:hAnsi="Times New Roman" w:eastAsia="仿宋_GB2312" w:cs="Times New Roman"/>
          <w:sz w:val="32"/>
          <w:szCs w:val="32"/>
        </w:rPr>
        <w:t>日</w:t>
      </w:r>
    </w:p>
    <w:bookmarkEnd w:id="0"/>
    <w:p>
      <w:pPr>
        <w:adjustRightInd w:val="0"/>
        <w:snapToGrid w:val="0"/>
        <w:spacing w:line="560" w:lineRule="exact"/>
        <w:rPr>
          <w:rFonts w:ascii="Times New Roman" w:hAnsi="Times New Roman" w:eastAsia="方正仿宋_GBK" w:cs="Times New Roman"/>
          <w:sz w:val="36"/>
          <w:szCs w:val="36"/>
        </w:rPr>
        <w:sectPr>
          <w:pgSz w:w="11906" w:h="16838"/>
          <w:pgMar w:top="1814" w:right="1531" w:bottom="1814" w:left="1531" w:header="720" w:footer="1474" w:gutter="0"/>
          <w:cols w:space="425" w:num="1"/>
          <w:docGrid w:type="lines" w:linePitch="312" w:charSpace="0"/>
        </w:sectPr>
      </w:pPr>
    </w:p>
    <w:p>
      <w:pPr>
        <w:autoSpaceDE w:val="0"/>
        <w:autoSpaceDN w:val="0"/>
        <w:adjustRightInd w:val="0"/>
        <w:snapToGrid w:val="0"/>
        <w:spacing w:line="560" w:lineRule="exact"/>
        <w:jc w:val="center"/>
        <w:rPr>
          <w:rFonts w:ascii="方正小标宋_GBK" w:hAnsi="宋体" w:eastAsia="方正小标宋_GBK" w:cs="Times New Roman"/>
          <w:b/>
          <w:bCs/>
          <w:snapToGrid w:val="0"/>
          <w:kern w:val="0"/>
          <w:sz w:val="36"/>
          <w:szCs w:val="36"/>
        </w:rPr>
      </w:pPr>
    </w:p>
    <w:p>
      <w:pPr>
        <w:autoSpaceDE w:val="0"/>
        <w:autoSpaceDN w:val="0"/>
        <w:adjustRightInd w:val="0"/>
        <w:snapToGrid w:val="0"/>
        <w:spacing w:line="560" w:lineRule="exact"/>
        <w:jc w:val="center"/>
        <w:rPr>
          <w:rFonts w:ascii="方正小标宋_GBK" w:hAnsi="宋体" w:eastAsia="方正小标宋_GBK" w:cs="Times New Roman"/>
          <w:b/>
          <w:bCs/>
          <w:snapToGrid w:val="0"/>
          <w:kern w:val="0"/>
          <w:sz w:val="36"/>
          <w:szCs w:val="36"/>
        </w:rPr>
      </w:pPr>
    </w:p>
    <w:p>
      <w:pPr>
        <w:adjustRightInd w:val="0"/>
        <w:snapToGrid w:val="0"/>
        <w:spacing w:line="560" w:lineRule="exact"/>
        <w:jc w:val="center"/>
        <w:rPr>
          <w:rFonts w:ascii="方正小标宋_GBK" w:hAnsi="宋体" w:eastAsia="方正小标宋_GBK" w:cs="Times New Roman"/>
          <w:snapToGrid w:val="0"/>
          <w:kern w:val="0"/>
          <w:sz w:val="44"/>
          <w:szCs w:val="44"/>
        </w:rPr>
      </w:pPr>
      <w:r>
        <w:rPr>
          <w:rFonts w:hint="eastAsia" w:ascii="方正小标宋_GBK" w:hAnsi="宋体" w:eastAsia="方正小标宋_GBK" w:cs="Times New Roman"/>
          <w:snapToGrid w:val="0"/>
          <w:kern w:val="0"/>
          <w:sz w:val="44"/>
          <w:szCs w:val="44"/>
        </w:rPr>
        <w:t>江苏省生物多样性红色名录（第一批）</w:t>
      </w:r>
    </w:p>
    <w:p>
      <w:pPr>
        <w:adjustRightInd w:val="0"/>
        <w:snapToGrid w:val="0"/>
        <w:spacing w:line="560" w:lineRule="exact"/>
        <w:jc w:val="center"/>
        <w:rPr>
          <w:rFonts w:ascii="方正小标宋_GBK" w:hAnsi="宋体" w:eastAsia="方正小标宋_GBK" w:cs="Times New Roman"/>
          <w:b/>
          <w:bCs/>
          <w:snapToGrid w:val="0"/>
          <w:kern w:val="0"/>
          <w:sz w:val="36"/>
          <w:szCs w:val="36"/>
        </w:rPr>
      </w:pP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9"/>
        <w:gridCol w:w="1768"/>
        <w:gridCol w:w="4205"/>
        <w:gridCol w:w="850"/>
        <w:gridCol w:w="78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  <w:t>中文名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  <w:t>学名</w:t>
            </w:r>
          </w:p>
        </w:tc>
        <w:tc>
          <w:tcPr>
            <w:tcW w:w="1638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z w:val="28"/>
                <w:szCs w:val="28"/>
              </w:rPr>
              <w:t>江苏省</w:t>
            </w:r>
            <w:r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  <w:t>保护级别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gridSpan w:val="5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  <w:t>一、维管束植物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银缕梅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Parrotia subaequalis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</w:t>
            </w:r>
          </w:p>
        </w:tc>
        <w:tc>
          <w:tcPr>
            <w:tcW w:w="788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金钱松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Pseudolarix amabilis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宝华玉兰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bookmarkStart w:id="1" w:name="OLE_LINK1"/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Yulania zenii</w:t>
            </w:r>
            <w:bookmarkEnd w:id="1"/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秤锤树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Sinojackia xylocarpa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独花兰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Changnienia amoena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水蕨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Ceratopteris thalictroides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gridSpan w:val="5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z w:val="28"/>
                <w:szCs w:val="28"/>
              </w:rPr>
              <w:t>二、</w:t>
            </w:r>
            <w:r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  <w:t>鸟类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gridSpan w:val="5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Style w:val="9"/>
                <w:b/>
                <w:bCs/>
                <w:sz w:val="28"/>
                <w:szCs w:val="28"/>
              </w:rPr>
              <w:t>鸡形目Galliformes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白颈长尾雉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Syrmaticus ellioti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</w:t>
            </w:r>
          </w:p>
        </w:tc>
        <w:tc>
          <w:tcPr>
            <w:tcW w:w="788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白鹇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Lophura nycthemera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gridSpan w:val="5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fldChar w:fldCharType="begin"/>
            </w:r>
            <w:r>
              <w:instrText xml:space="preserve"> HYPERLINK "https://baike.baidu.com/item/%E9%9B%81%E5%BD%A2%E7%9B%AE" \t "https://baike.baidu.com/item/_blank" </w:instrText>
            </w:r>
            <w:r>
              <w:fldChar w:fldCharType="separate"/>
            </w:r>
            <w:r>
              <w:rPr>
                <w:rStyle w:val="9"/>
                <w:b/>
                <w:bCs/>
                <w:sz w:val="28"/>
                <w:szCs w:val="28"/>
              </w:rPr>
              <w:t>雁形目</w:t>
            </w:r>
            <w:r>
              <w:rPr>
                <w:rStyle w:val="9"/>
                <w:b/>
                <w:bCs/>
                <w:sz w:val="28"/>
                <w:szCs w:val="28"/>
              </w:rPr>
              <w:fldChar w:fldCharType="end"/>
            </w:r>
            <w:r>
              <w:rPr>
                <w:rStyle w:val="9"/>
                <w:b/>
                <w:bCs/>
                <w:sz w:val="28"/>
                <w:szCs w:val="28"/>
              </w:rPr>
              <w:t>Anseriformes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青头潜鸭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Aythya baeri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</w:t>
            </w:r>
          </w:p>
        </w:tc>
        <w:tc>
          <w:tcPr>
            <w:tcW w:w="788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鸿雁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Anser cygnoides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白额雁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Anser albifrons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大天鹅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Cygnus cygnus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小天鹅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Cygnus columbianus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鸳鸯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bookmarkStart w:id="2" w:name="_Hlk78812645"/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Aix galericulata</w:t>
            </w:r>
            <w:bookmarkEnd w:id="2"/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棉凫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Nettapus coromandelianus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花脸鸭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Sibirionetta formosa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斑头秋沙鸭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Mergellus albellus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gridSpan w:val="5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  <w:t>鹃形目Cuculiformes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小鸦鹃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Centropus bengalensis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褐翅鸦鹃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Centropus sinensis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gridSpan w:val="5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  <w:t>鹤形目Gruiformes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白鹤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Grus leucogeranus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</w:t>
            </w:r>
          </w:p>
        </w:tc>
        <w:tc>
          <w:tcPr>
            <w:tcW w:w="788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丹顶鹤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Grus japonensis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</w:t>
            </w:r>
          </w:p>
        </w:tc>
        <w:tc>
          <w:tcPr>
            <w:tcW w:w="788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白头鹤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Grus monacha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</w:t>
            </w:r>
          </w:p>
        </w:tc>
        <w:tc>
          <w:tcPr>
            <w:tcW w:w="788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灰鹤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Grus grus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gridSpan w:val="5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  <w:t>鸻形目Charadriiformes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小青脚鹬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Tringa guttifer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</w:t>
            </w:r>
          </w:p>
        </w:tc>
        <w:tc>
          <w:tcPr>
            <w:tcW w:w="788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勺嘴鹬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Calidris pygmeus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</w:t>
            </w:r>
          </w:p>
        </w:tc>
        <w:tc>
          <w:tcPr>
            <w:tcW w:w="788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黑嘴鸥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Saundersilarus saundersi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</w:t>
            </w:r>
          </w:p>
        </w:tc>
        <w:tc>
          <w:tcPr>
            <w:tcW w:w="788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pStyle w:val="11"/>
              <w:spacing w:line="240" w:lineRule="auto"/>
              <w:outlineLvl w:val="9"/>
              <w:rPr>
                <w:b w:val="0"/>
                <w:bCs w:val="0"/>
                <w:sz w:val="28"/>
                <w:szCs w:val="28"/>
              </w:rPr>
            </w:pPr>
            <w:r>
              <w:rPr>
                <w:b w:val="0"/>
                <w:bCs w:val="0"/>
                <w:sz w:val="28"/>
                <w:szCs w:val="28"/>
              </w:rPr>
              <w:t>遗鸥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Ichthyaetus relictus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</w:t>
            </w:r>
          </w:p>
        </w:tc>
        <w:tc>
          <w:tcPr>
            <w:tcW w:w="788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pStyle w:val="11"/>
              <w:spacing w:line="240" w:lineRule="auto"/>
              <w:outlineLvl w:val="9"/>
              <w:rPr>
                <w:b w:val="0"/>
                <w:bCs w:val="0"/>
                <w:sz w:val="28"/>
                <w:szCs w:val="28"/>
              </w:rPr>
            </w:pPr>
            <w:r>
              <w:rPr>
                <w:b w:val="0"/>
                <w:bCs w:val="0"/>
                <w:sz w:val="28"/>
                <w:szCs w:val="28"/>
              </w:rPr>
              <w:t>水雉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Hydrophasianus chirurgus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pStyle w:val="11"/>
              <w:spacing w:line="240" w:lineRule="auto"/>
              <w:outlineLvl w:val="9"/>
              <w:rPr>
                <w:b w:val="0"/>
                <w:bCs w:val="0"/>
                <w:sz w:val="28"/>
                <w:szCs w:val="28"/>
              </w:rPr>
            </w:pPr>
            <w:r>
              <w:rPr>
                <w:b w:val="0"/>
                <w:bCs w:val="0"/>
                <w:sz w:val="28"/>
                <w:szCs w:val="28"/>
              </w:rPr>
              <w:t>半蹼鹬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Limnodromus semipalmatus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pStyle w:val="11"/>
              <w:spacing w:line="240" w:lineRule="auto"/>
              <w:outlineLvl w:val="9"/>
              <w:rPr>
                <w:b w:val="0"/>
                <w:bCs w:val="0"/>
                <w:sz w:val="28"/>
                <w:szCs w:val="28"/>
              </w:rPr>
            </w:pPr>
            <w:r>
              <w:rPr>
                <w:b w:val="0"/>
                <w:bCs w:val="0"/>
                <w:sz w:val="28"/>
                <w:szCs w:val="28"/>
              </w:rPr>
              <w:t>小杓鹬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Numenius minutus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pStyle w:val="11"/>
              <w:spacing w:line="240" w:lineRule="auto"/>
              <w:outlineLvl w:val="9"/>
              <w:rPr>
                <w:b w:val="0"/>
                <w:bCs w:val="0"/>
                <w:sz w:val="28"/>
                <w:szCs w:val="28"/>
              </w:rPr>
            </w:pPr>
            <w:r>
              <w:rPr>
                <w:b w:val="0"/>
                <w:bCs w:val="0"/>
                <w:sz w:val="28"/>
                <w:szCs w:val="28"/>
              </w:rPr>
              <w:t>白腰杓鹬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Numenius arquata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pStyle w:val="11"/>
              <w:spacing w:line="240" w:lineRule="auto"/>
              <w:outlineLvl w:val="9"/>
              <w:rPr>
                <w:b w:val="0"/>
                <w:bCs w:val="0"/>
                <w:sz w:val="28"/>
                <w:szCs w:val="28"/>
              </w:rPr>
            </w:pPr>
            <w:r>
              <w:rPr>
                <w:b w:val="0"/>
                <w:bCs w:val="0"/>
                <w:sz w:val="28"/>
                <w:szCs w:val="28"/>
              </w:rPr>
              <w:t>大杓鹬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Numenius madagascariensis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pStyle w:val="11"/>
              <w:spacing w:line="240" w:lineRule="auto"/>
              <w:outlineLvl w:val="9"/>
              <w:rPr>
                <w:b w:val="0"/>
                <w:bCs w:val="0"/>
                <w:sz w:val="28"/>
                <w:szCs w:val="28"/>
              </w:rPr>
            </w:pPr>
            <w:r>
              <w:rPr>
                <w:b w:val="0"/>
                <w:bCs w:val="0"/>
                <w:sz w:val="28"/>
                <w:szCs w:val="28"/>
              </w:rPr>
              <w:t>翻石鹬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Arenaria interpres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pStyle w:val="11"/>
              <w:spacing w:line="240" w:lineRule="auto"/>
              <w:outlineLvl w:val="9"/>
              <w:rPr>
                <w:b w:val="0"/>
                <w:bCs w:val="0"/>
                <w:sz w:val="28"/>
                <w:szCs w:val="28"/>
              </w:rPr>
            </w:pPr>
            <w:r>
              <w:rPr>
                <w:b w:val="0"/>
                <w:bCs w:val="0"/>
                <w:sz w:val="28"/>
                <w:szCs w:val="28"/>
              </w:rPr>
              <w:t>大滨鹬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Calidris tenuirostris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pStyle w:val="11"/>
              <w:spacing w:line="240" w:lineRule="auto"/>
              <w:outlineLvl w:val="9"/>
              <w:rPr>
                <w:b w:val="0"/>
                <w:bCs w:val="0"/>
                <w:sz w:val="28"/>
                <w:szCs w:val="28"/>
              </w:rPr>
            </w:pPr>
            <w:r>
              <w:rPr>
                <w:b w:val="0"/>
                <w:bCs w:val="0"/>
                <w:sz w:val="28"/>
                <w:szCs w:val="28"/>
              </w:rPr>
              <w:t>阔嘴鹬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Calidris falcinellus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gridSpan w:val="5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  <w:t>鹳形目Ciconiiformes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东方白鹳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Ciconia boyciana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</w:t>
            </w:r>
          </w:p>
        </w:tc>
        <w:tc>
          <w:tcPr>
            <w:tcW w:w="788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gridSpan w:val="5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  <w:t>鹈形目Pelecaniformes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pStyle w:val="11"/>
              <w:spacing w:line="240" w:lineRule="auto"/>
              <w:outlineLvl w:val="9"/>
              <w:rPr>
                <w:b w:val="0"/>
                <w:bCs w:val="0"/>
                <w:sz w:val="28"/>
                <w:szCs w:val="28"/>
              </w:rPr>
            </w:pPr>
            <w:r>
              <w:rPr>
                <w:b w:val="0"/>
                <w:bCs w:val="0"/>
                <w:sz w:val="28"/>
                <w:szCs w:val="28"/>
              </w:rPr>
              <w:t>黑脸琵鹭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Platalea minor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</w:t>
            </w:r>
          </w:p>
        </w:tc>
        <w:tc>
          <w:tcPr>
            <w:tcW w:w="788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黄嘴白鹭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Egretta eulophotes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</w:t>
            </w:r>
          </w:p>
        </w:tc>
        <w:tc>
          <w:tcPr>
            <w:tcW w:w="788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白琵鹭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Platalea leucorodia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gridSpan w:val="5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  <w:t>鹰形目Accipitriformes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金雕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Aquila chrysaetos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</w:t>
            </w:r>
          </w:p>
        </w:tc>
        <w:tc>
          <w:tcPr>
            <w:tcW w:w="788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pStyle w:val="11"/>
              <w:spacing w:line="240" w:lineRule="auto"/>
              <w:outlineLvl w:val="9"/>
              <w:rPr>
                <w:b w:val="0"/>
                <w:bCs w:val="0"/>
                <w:sz w:val="28"/>
                <w:szCs w:val="28"/>
              </w:rPr>
            </w:pPr>
            <w:r>
              <w:rPr>
                <w:b w:val="0"/>
                <w:bCs w:val="0"/>
                <w:sz w:val="28"/>
                <w:szCs w:val="28"/>
              </w:rPr>
              <w:t>鹗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Pandion haliaetus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黑翅鸢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Elanus caeruleus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凤头蜂鹰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Pernis ptilorhynchus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黑冠鹃隼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Aviceda leuphotes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蛇雕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Spilornis cheela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林雕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Ictinaetus malayensis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苍鹰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Accipiter gentilis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日本松雀鹰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Accipiter gularis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雀鹰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Accipiter nisus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赤腹鹰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Accipiter soloensis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凤头鹰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Accipiter trivirgatus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白尾鹞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Circus cyaneus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灰脸鹰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Butastur indicus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普通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Buteo japonicus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gridSpan w:val="5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  <w:t>鸮形目Strigiformes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长耳鸮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Asio otus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短耳鸮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Asio flammeus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红角鸮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Otus sunia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领角鸮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Otus lettia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纵纹腹小鸮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Athene noctua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领鸺鹠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Glaucidium brodiei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gridSpan w:val="5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  <w:t>隼形目Falconiformes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游隼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Falco peregrinus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红隼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Falco tinnunculus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红脚隼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Falco amurensis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灰背隼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Falco columbarius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燕隼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Falco subbuteo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gridSpan w:val="5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雀形目Passeriformes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黄胸鹀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Emberiza aureola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</w:t>
            </w:r>
          </w:p>
        </w:tc>
        <w:tc>
          <w:tcPr>
            <w:tcW w:w="788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仙八色鸫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Pitta nympha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云雀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Alauda arvensis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震旦鸦雀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Paradoxornis heudei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画眉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Garrulax canorus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gridSpan w:val="5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z w:val="28"/>
                <w:szCs w:val="28"/>
              </w:rPr>
              <w:t>三、</w:t>
            </w:r>
            <w:r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  <w:t>哺乳动物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gridSpan w:val="5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Style w:val="9"/>
                <w:b/>
                <w:bCs/>
                <w:sz w:val="28"/>
                <w:szCs w:val="28"/>
              </w:rPr>
              <w:t>鲸目Cetacea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长江江豚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Neophocaena asiaeorientalis asiaeorientalis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</w:t>
            </w:r>
          </w:p>
        </w:tc>
        <w:tc>
          <w:tcPr>
            <w:tcW w:w="788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gridSpan w:val="5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Style w:val="9"/>
                <w:b/>
                <w:bCs/>
                <w:sz w:val="28"/>
                <w:szCs w:val="28"/>
              </w:rPr>
              <w:t>偶蹄目Artiodactyla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麋鹿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Elaphurus davidianus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</w:t>
            </w:r>
          </w:p>
        </w:tc>
        <w:tc>
          <w:tcPr>
            <w:tcW w:w="788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獐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Hydropotes inermis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</w:t>
            </w:r>
          </w:p>
        </w:tc>
        <w:tc>
          <w:tcPr>
            <w:tcW w:w="788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小麂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Muntiacus reevesi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</w:t>
            </w:r>
          </w:p>
        </w:tc>
        <w:tc>
          <w:tcPr>
            <w:tcW w:w="788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gridSpan w:val="5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  <w:t>食肉目Carnivora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豹猫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Prionailurus bengalensis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</w:t>
            </w:r>
          </w:p>
        </w:tc>
        <w:tc>
          <w:tcPr>
            <w:tcW w:w="788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gridSpan w:val="5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  <w:t>灵长目Primates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猕猴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Macaca mulatta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gridSpan w:val="5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z w:val="28"/>
                <w:szCs w:val="28"/>
              </w:rPr>
              <w:t>四、</w:t>
            </w:r>
            <w:r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  <w:t>两栖爬行动物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花龟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Mauremys sinensis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乌龟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Mauremys reevesii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原矛头蝮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Protobothrops mucrosquamatus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虎纹蛙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Hoplobatrachus chinensis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凹耳臭蛙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Odorrana tormota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gridSpan w:val="5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z w:val="28"/>
                <w:szCs w:val="28"/>
              </w:rPr>
              <w:t>五、</w:t>
            </w:r>
            <w:r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  <w:t>昆虫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中华虎凤蝶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Luehdorfia chinensis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拉步甲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Carabus lafossei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pStyle w:val="12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硕步甲</w:t>
            </w:r>
          </w:p>
        </w:tc>
        <w:tc>
          <w:tcPr>
            <w:tcW w:w="420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Carabus davidis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</w:tbl>
    <w:p>
      <w:pPr>
        <w:adjustRightInd w:val="0"/>
        <w:snapToGrid w:val="0"/>
        <w:spacing w:line="560" w:lineRule="exact"/>
        <w:rPr>
          <w:rFonts w:ascii="Times New Roman" w:hAnsi="Times New Roman" w:eastAsia="方正仿宋_GBK" w:cs="Times New Roman"/>
          <w:sz w:val="36"/>
          <w:szCs w:val="36"/>
        </w:rPr>
      </w:pPr>
    </w:p>
    <w:sectPr>
      <w:pgSz w:w="11906" w:h="16838"/>
      <w:pgMar w:top="1814" w:right="1531" w:bottom="1985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3C0041" w:csb1="A008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0000000000000000000"/>
    <w:charset w:val="86"/>
    <w:family w:val="roma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7F2E00"/>
    <w:multiLevelType w:val="multilevel"/>
    <w:tmpl w:val="257F2E00"/>
    <w:lvl w:ilvl="0" w:tentative="0">
      <w:start w:val="1"/>
      <w:numFmt w:val="decimal"/>
      <w:lvlText w:val="%1.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1DDD"/>
    <w:rsid w:val="00075D78"/>
    <w:rsid w:val="000B1DBC"/>
    <w:rsid w:val="000C600B"/>
    <w:rsid w:val="000D71F7"/>
    <w:rsid w:val="00134F2E"/>
    <w:rsid w:val="00156A81"/>
    <w:rsid w:val="00174044"/>
    <w:rsid w:val="001857E3"/>
    <w:rsid w:val="001B04C2"/>
    <w:rsid w:val="00251DDD"/>
    <w:rsid w:val="002A29DB"/>
    <w:rsid w:val="002C5087"/>
    <w:rsid w:val="002D0059"/>
    <w:rsid w:val="002E056B"/>
    <w:rsid w:val="003529CF"/>
    <w:rsid w:val="00373D16"/>
    <w:rsid w:val="00390CF0"/>
    <w:rsid w:val="0039388E"/>
    <w:rsid w:val="003A1B05"/>
    <w:rsid w:val="003E40A9"/>
    <w:rsid w:val="003F2083"/>
    <w:rsid w:val="003F397D"/>
    <w:rsid w:val="004169B8"/>
    <w:rsid w:val="00416DD2"/>
    <w:rsid w:val="004242DD"/>
    <w:rsid w:val="00447701"/>
    <w:rsid w:val="004620AD"/>
    <w:rsid w:val="00467870"/>
    <w:rsid w:val="00486E5E"/>
    <w:rsid w:val="00495D5D"/>
    <w:rsid w:val="004B2963"/>
    <w:rsid w:val="004B69BC"/>
    <w:rsid w:val="004D3413"/>
    <w:rsid w:val="004D4A63"/>
    <w:rsid w:val="004E6DDB"/>
    <w:rsid w:val="0055678B"/>
    <w:rsid w:val="00593752"/>
    <w:rsid w:val="005965FC"/>
    <w:rsid w:val="005D61B2"/>
    <w:rsid w:val="005E110E"/>
    <w:rsid w:val="005F22C9"/>
    <w:rsid w:val="00625742"/>
    <w:rsid w:val="0063412A"/>
    <w:rsid w:val="00643356"/>
    <w:rsid w:val="00663540"/>
    <w:rsid w:val="006715B8"/>
    <w:rsid w:val="00696D7E"/>
    <w:rsid w:val="006F5677"/>
    <w:rsid w:val="007370F2"/>
    <w:rsid w:val="00742C78"/>
    <w:rsid w:val="0078013C"/>
    <w:rsid w:val="007D0851"/>
    <w:rsid w:val="007D5F35"/>
    <w:rsid w:val="008357F1"/>
    <w:rsid w:val="00853D2A"/>
    <w:rsid w:val="008670A8"/>
    <w:rsid w:val="008C6342"/>
    <w:rsid w:val="008D4737"/>
    <w:rsid w:val="00930BDE"/>
    <w:rsid w:val="00976506"/>
    <w:rsid w:val="00993D4E"/>
    <w:rsid w:val="009F16F5"/>
    <w:rsid w:val="00A00AE6"/>
    <w:rsid w:val="00A21850"/>
    <w:rsid w:val="00A64333"/>
    <w:rsid w:val="00A70CAA"/>
    <w:rsid w:val="00A744BB"/>
    <w:rsid w:val="00A90453"/>
    <w:rsid w:val="00A92392"/>
    <w:rsid w:val="00AB6961"/>
    <w:rsid w:val="00AF4793"/>
    <w:rsid w:val="00B11E4F"/>
    <w:rsid w:val="00B25C5B"/>
    <w:rsid w:val="00B35279"/>
    <w:rsid w:val="00BE1ACE"/>
    <w:rsid w:val="00BE2A65"/>
    <w:rsid w:val="00BE4E16"/>
    <w:rsid w:val="00BE5294"/>
    <w:rsid w:val="00C30530"/>
    <w:rsid w:val="00C54A29"/>
    <w:rsid w:val="00C5656C"/>
    <w:rsid w:val="00CE3747"/>
    <w:rsid w:val="00CE78AF"/>
    <w:rsid w:val="00CF2CC2"/>
    <w:rsid w:val="00D217A3"/>
    <w:rsid w:val="00D33BF5"/>
    <w:rsid w:val="00D44800"/>
    <w:rsid w:val="00D71C4D"/>
    <w:rsid w:val="00DB00A4"/>
    <w:rsid w:val="00E41994"/>
    <w:rsid w:val="00E43FAE"/>
    <w:rsid w:val="00E673F9"/>
    <w:rsid w:val="00E849B1"/>
    <w:rsid w:val="00EF59A4"/>
    <w:rsid w:val="00F56506"/>
    <w:rsid w:val="00FB6F4A"/>
    <w:rsid w:val="00FC3CCF"/>
    <w:rsid w:val="08894B09"/>
    <w:rsid w:val="09BA5404"/>
    <w:rsid w:val="103013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5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14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tz3"/>
    <w:basedOn w:val="1"/>
    <w:link w:val="8"/>
    <w:qFormat/>
    <w:uiPriority w:val="0"/>
    <w:pPr>
      <w:widowControl/>
      <w:adjustRightInd w:val="0"/>
      <w:snapToGrid w:val="0"/>
      <w:spacing w:line="480" w:lineRule="auto"/>
      <w:ind w:firstLine="200" w:firstLineChars="200"/>
      <w:jc w:val="left"/>
    </w:pPr>
    <w:rPr>
      <w:rFonts w:ascii="Times New Roman" w:hAnsi="Times New Roman" w:eastAsia="方正仿宋_GBK"/>
      <w:sz w:val="32"/>
    </w:rPr>
  </w:style>
  <w:style w:type="character" w:customStyle="1" w:styleId="8">
    <w:name w:val="tz3 字符"/>
    <w:basedOn w:val="6"/>
    <w:link w:val="7"/>
    <w:qFormat/>
    <w:uiPriority w:val="0"/>
    <w:rPr>
      <w:rFonts w:ascii="Times New Roman" w:hAnsi="Times New Roman" w:eastAsia="方正仿宋_GBK"/>
      <w:sz w:val="32"/>
    </w:rPr>
  </w:style>
  <w:style w:type="character" w:customStyle="1" w:styleId="9">
    <w:name w:val="tz1 字符"/>
    <w:basedOn w:val="6"/>
    <w:link w:val="10"/>
    <w:qFormat/>
    <w:uiPriority w:val="0"/>
    <w:rPr>
      <w:rFonts w:ascii="Times New Roman" w:hAnsi="Times New Roman" w:eastAsia="方正仿宋_GBK" w:cs="Times New Roman"/>
      <w:sz w:val="30"/>
      <w:szCs w:val="32"/>
    </w:rPr>
  </w:style>
  <w:style w:type="paragraph" w:customStyle="1" w:styleId="10">
    <w:name w:val="tz1"/>
    <w:basedOn w:val="1"/>
    <w:link w:val="9"/>
    <w:qFormat/>
    <w:uiPriority w:val="0"/>
    <w:pPr>
      <w:widowControl/>
      <w:adjustRightInd w:val="0"/>
      <w:snapToGrid w:val="0"/>
      <w:spacing w:line="590" w:lineRule="exact"/>
      <w:ind w:firstLine="602" w:firstLineChars="200"/>
    </w:pPr>
    <w:rPr>
      <w:rFonts w:ascii="Times New Roman" w:hAnsi="Times New Roman" w:eastAsia="方正仿宋_GBK" w:cs="Times New Roman"/>
      <w:sz w:val="30"/>
      <w:szCs w:val="32"/>
    </w:rPr>
  </w:style>
  <w:style w:type="paragraph" w:customStyle="1" w:styleId="11">
    <w:name w:val="3"/>
    <w:basedOn w:val="12"/>
    <w:link w:val="13"/>
    <w:qFormat/>
    <w:uiPriority w:val="0"/>
    <w:pPr>
      <w:kinsoku w:val="0"/>
      <w:overflowPunct w:val="0"/>
      <w:autoSpaceDE w:val="0"/>
      <w:autoSpaceDN w:val="0"/>
      <w:adjustRightInd w:val="0"/>
      <w:snapToGrid w:val="0"/>
      <w:spacing w:line="590" w:lineRule="exact"/>
      <w:ind w:firstLine="0" w:firstLineChars="0"/>
      <w:jc w:val="left"/>
      <w:outlineLvl w:val="1"/>
    </w:pPr>
    <w:rPr>
      <w:rFonts w:ascii="Times New Roman" w:hAnsi="Times New Roman" w:eastAsia="方正仿宋_GBK" w:cs="Times New Roman"/>
      <w:b/>
      <w:bCs/>
      <w:sz w:val="36"/>
      <w:szCs w:val="36"/>
    </w:rPr>
  </w:style>
  <w:style w:type="paragraph" w:styleId="12">
    <w:name w:val="List Paragraph"/>
    <w:basedOn w:val="1"/>
    <w:qFormat/>
    <w:uiPriority w:val="34"/>
    <w:pPr>
      <w:ind w:firstLine="420" w:firstLineChars="200"/>
    </w:pPr>
  </w:style>
  <w:style w:type="character" w:customStyle="1" w:styleId="13">
    <w:name w:val="3 字符"/>
    <w:basedOn w:val="6"/>
    <w:link w:val="11"/>
    <w:qFormat/>
    <w:uiPriority w:val="0"/>
    <w:rPr>
      <w:rFonts w:ascii="Times New Roman" w:hAnsi="Times New Roman" w:eastAsia="方正仿宋_GBK" w:cs="Times New Roman"/>
      <w:b/>
      <w:bCs/>
      <w:sz w:val="36"/>
      <w:szCs w:val="36"/>
    </w:rPr>
  </w:style>
  <w:style w:type="character" w:customStyle="1" w:styleId="14">
    <w:name w:val="页眉 字符"/>
    <w:basedOn w:val="6"/>
    <w:link w:val="3"/>
    <w:uiPriority w:val="99"/>
    <w:rPr>
      <w:sz w:val="18"/>
      <w:szCs w:val="18"/>
    </w:rPr>
  </w:style>
  <w:style w:type="character" w:customStyle="1" w:styleId="15">
    <w:name w:val="页脚 字符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452</Words>
  <Characters>2579</Characters>
  <Lines>21</Lines>
  <Paragraphs>6</Paragraphs>
  <TotalTime>533</TotalTime>
  <ScaleCrop>false</ScaleCrop>
  <LinksUpToDate>false</LinksUpToDate>
  <CharactersWithSpaces>3025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2022-04-24T01:06:00Z</dcterms:created>
  <dc:creator>季 芯蕊</dc:creator>
  <cp:lastModifiedBy>Jelly</cp:lastModifiedBy>
  <dcterms:modified xsi:type="dcterms:W3CDTF">2022-05-19T06:14:50Z</dcterms:modified>
  <cp:revision>41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