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napToGrid w:val="0"/>
        <w:spacing w:line="700" w:lineRule="exact"/>
        <w:outlineLvl w:val="0"/>
        <w:rPr>
          <w:rFonts w:ascii="方正黑体_GBK" w:eastAsia="方正黑体_GBK"/>
          <w:snapToGrid w:val="0"/>
          <w:color w:val="000000"/>
          <w:kern w:val="0"/>
          <w:sz w:val="32"/>
        </w:rPr>
      </w:pPr>
      <w:r>
        <w:rPr>
          <w:rFonts w:ascii="方正黑体_GBK" w:eastAsia="方正黑体_GBK"/>
          <w:snapToGrid w:val="0"/>
          <w:color w:val="000000"/>
          <w:kern w:val="0"/>
          <w:sz w:val="32"/>
        </w:rPr>
        <w:t>附件</w:t>
      </w:r>
      <w:r>
        <w:rPr>
          <w:rFonts w:hint="eastAsia" w:ascii="方正黑体_GBK" w:eastAsia="方正黑体_GBK"/>
          <w:snapToGrid w:val="0"/>
          <w:color w:val="000000"/>
          <w:kern w:val="0"/>
          <w:sz w:val="32"/>
        </w:rPr>
        <w:t>2</w:t>
      </w:r>
    </w:p>
    <w:p>
      <w:pPr>
        <w:keepNext/>
        <w:keepLines/>
        <w:spacing w:before="260" w:after="260" w:line="590" w:lineRule="exact"/>
        <w:jc w:val="center"/>
        <w:outlineLvl w:val="0"/>
        <w:rPr>
          <w:rFonts w:hint="eastAsia" w:ascii="方正小标宋_GBK" w:hAnsi="方正小标宋_GBK" w:eastAsia="方正小标宋_GBK" w:cs="方正小标宋_GBK"/>
          <w:bCs/>
          <w:kern w:val="44"/>
          <w:sz w:val="44"/>
          <w:szCs w:val="24"/>
        </w:rPr>
      </w:pPr>
      <w:r>
        <w:rPr>
          <w:rFonts w:hint="eastAsia" w:ascii="方正小标宋_GBK" w:hAnsi="方正小标宋_GBK" w:eastAsia="方正小标宋_GBK" w:cs="方正小标宋_GBK"/>
          <w:bCs/>
          <w:kern w:val="44"/>
          <w:sz w:val="44"/>
          <w:szCs w:val="24"/>
        </w:rPr>
        <w:t>修改意见表</w:t>
      </w:r>
    </w:p>
    <w:tbl>
      <w:tblPr>
        <w:tblStyle w:val="2"/>
        <w:tblW w:w="14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2265"/>
        <w:gridCol w:w="1516"/>
        <w:gridCol w:w="2287"/>
        <w:gridCol w:w="1342"/>
        <w:gridCol w:w="2730"/>
        <w:gridCol w:w="383"/>
        <w:gridCol w:w="27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tblHeader/>
          <w:jc w:val="center"/>
        </w:trPr>
        <w:tc>
          <w:tcPr>
            <w:tcW w:w="6985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left"/>
              <w:rPr>
                <w:rFonts w:ascii="Calibri" w:hAnsi="Calibri" w:eastAsia="方正黑体_GBK"/>
                <w:sz w:val="24"/>
                <w:szCs w:val="24"/>
              </w:rPr>
            </w:pPr>
            <w:r>
              <w:rPr>
                <w:rFonts w:hint="eastAsia" w:ascii="Calibri" w:hAnsi="Calibri" w:eastAsia="方正黑体_GBK"/>
                <w:sz w:val="24"/>
                <w:szCs w:val="24"/>
              </w:rPr>
              <w:t>单位名称：</w:t>
            </w:r>
          </w:p>
        </w:tc>
        <w:tc>
          <w:tcPr>
            <w:tcW w:w="40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left"/>
              <w:rPr>
                <w:rFonts w:ascii="Calibri" w:hAnsi="Calibri" w:eastAsia="方正黑体_GBK"/>
                <w:sz w:val="24"/>
                <w:szCs w:val="24"/>
              </w:rPr>
            </w:pPr>
            <w:r>
              <w:rPr>
                <w:rFonts w:hint="eastAsia" w:ascii="Calibri" w:hAnsi="Calibri" w:eastAsia="方正黑体_GBK"/>
                <w:sz w:val="24"/>
                <w:szCs w:val="24"/>
              </w:rPr>
              <w:t>联系人：</w:t>
            </w:r>
          </w:p>
        </w:tc>
        <w:tc>
          <w:tcPr>
            <w:tcW w:w="311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left"/>
              <w:rPr>
                <w:rFonts w:ascii="Calibri" w:hAnsi="Calibri" w:eastAsia="方正黑体_GBK"/>
                <w:sz w:val="24"/>
                <w:szCs w:val="24"/>
              </w:rPr>
            </w:pPr>
            <w:r>
              <w:rPr>
                <w:rFonts w:hint="eastAsia" w:ascii="Calibri" w:hAnsi="Calibri" w:eastAsia="方正黑体_GBK"/>
                <w:sz w:val="24"/>
                <w:szCs w:val="24"/>
              </w:rPr>
              <w:t>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tblHeader/>
          <w:jc w:val="center"/>
        </w:trPr>
        <w:tc>
          <w:tcPr>
            <w:tcW w:w="91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 w:eastAsia="方正黑体_GBK"/>
                <w:sz w:val="24"/>
                <w:szCs w:val="24"/>
              </w:rPr>
            </w:pPr>
            <w:r>
              <w:rPr>
                <w:rFonts w:ascii="Calibri" w:hAnsi="Calibri" w:eastAsia="方正黑体_GBK"/>
                <w:sz w:val="24"/>
                <w:szCs w:val="24"/>
              </w:rPr>
              <w:t>序号</w:t>
            </w:r>
          </w:p>
        </w:tc>
        <w:tc>
          <w:tcPr>
            <w:tcW w:w="226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 w:eastAsia="方正黑体_GBK"/>
                <w:sz w:val="24"/>
                <w:szCs w:val="24"/>
              </w:rPr>
            </w:pPr>
            <w:r>
              <w:rPr>
                <w:rFonts w:hint="eastAsia" w:ascii="Calibri" w:hAnsi="Calibri" w:eastAsia="方正黑体_GBK"/>
                <w:sz w:val="24"/>
                <w:szCs w:val="24"/>
              </w:rPr>
              <w:t>文件名称</w:t>
            </w:r>
          </w:p>
        </w:tc>
        <w:tc>
          <w:tcPr>
            <w:tcW w:w="15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 w:eastAsia="方正黑体_GBK"/>
                <w:sz w:val="24"/>
                <w:szCs w:val="24"/>
              </w:rPr>
            </w:pPr>
            <w:r>
              <w:rPr>
                <w:rFonts w:hint="eastAsia" w:ascii="Calibri" w:hAnsi="Calibri" w:eastAsia="方正黑体_GBK"/>
                <w:sz w:val="24"/>
                <w:szCs w:val="24"/>
              </w:rPr>
              <w:t>条款号</w:t>
            </w:r>
          </w:p>
        </w:tc>
        <w:tc>
          <w:tcPr>
            <w:tcW w:w="362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 w:eastAsia="方正黑体_GBK"/>
                <w:sz w:val="24"/>
                <w:szCs w:val="24"/>
              </w:rPr>
            </w:pPr>
            <w:r>
              <w:rPr>
                <w:rFonts w:hint="eastAsia" w:ascii="Calibri" w:hAnsi="Calibri" w:eastAsia="方正黑体_GBK"/>
                <w:sz w:val="24"/>
                <w:szCs w:val="24"/>
              </w:rPr>
              <w:t>条款内容</w:t>
            </w:r>
          </w:p>
        </w:tc>
        <w:tc>
          <w:tcPr>
            <w:tcW w:w="311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 w:eastAsia="方正黑体_GBK"/>
                <w:sz w:val="24"/>
                <w:szCs w:val="24"/>
              </w:rPr>
            </w:pPr>
            <w:r>
              <w:rPr>
                <w:rFonts w:ascii="Calibri" w:hAnsi="Calibri" w:eastAsia="方正黑体_GBK"/>
                <w:sz w:val="24"/>
                <w:szCs w:val="24"/>
              </w:rPr>
              <w:t>建议修改或新增表述</w:t>
            </w:r>
          </w:p>
        </w:tc>
        <w:tc>
          <w:tcPr>
            <w:tcW w:w="273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 w:eastAsia="方正黑体_GBK"/>
                <w:sz w:val="24"/>
                <w:szCs w:val="24"/>
              </w:rPr>
            </w:pPr>
            <w:r>
              <w:rPr>
                <w:rFonts w:ascii="Calibri" w:hAnsi="Calibri" w:eastAsia="方正黑体_GBK"/>
                <w:sz w:val="24"/>
                <w:szCs w:val="24"/>
              </w:rPr>
              <w:t>理由和依据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917" w:type="dxa"/>
            <w:noWrap w:val="0"/>
            <w:vAlign w:val="center"/>
          </w:tcPr>
          <w:p>
            <w:pPr>
              <w:jc w:val="center"/>
              <w:rPr>
                <w:rFonts w:ascii="Calibri" w:hAnsi="Calibri" w:eastAsia="方正黑体_GBK"/>
                <w:sz w:val="24"/>
                <w:szCs w:val="24"/>
              </w:rPr>
            </w:pPr>
            <w:r>
              <w:rPr>
                <w:rFonts w:hint="eastAsia" w:ascii="Calibri" w:hAnsi="Calibri" w:eastAsia="方正黑体_GBK"/>
                <w:sz w:val="24"/>
                <w:szCs w:val="24"/>
              </w:rPr>
              <w:t>1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方正仿宋_GB2312"/>
                <w:sz w:val="24"/>
                <w:szCs w:val="24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方正仿宋_GB2312"/>
                <w:sz w:val="24"/>
                <w:szCs w:val="24"/>
              </w:rPr>
            </w:pPr>
          </w:p>
        </w:tc>
        <w:tc>
          <w:tcPr>
            <w:tcW w:w="3629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方正仿宋_GB2312"/>
                <w:sz w:val="24"/>
                <w:szCs w:val="24"/>
              </w:rPr>
            </w:pPr>
          </w:p>
        </w:tc>
        <w:tc>
          <w:tcPr>
            <w:tcW w:w="311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方正仿宋_GB2312"/>
                <w:sz w:val="24"/>
                <w:szCs w:val="24"/>
              </w:rPr>
            </w:pPr>
          </w:p>
        </w:tc>
        <w:tc>
          <w:tcPr>
            <w:tcW w:w="273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17" w:type="dxa"/>
            <w:noWrap w:val="0"/>
            <w:vAlign w:val="center"/>
          </w:tcPr>
          <w:p>
            <w:pPr>
              <w:jc w:val="center"/>
              <w:rPr>
                <w:rFonts w:ascii="Calibri" w:hAnsi="Calibri" w:eastAsia="方正黑体_GBK"/>
                <w:sz w:val="24"/>
                <w:szCs w:val="24"/>
              </w:rPr>
            </w:pPr>
            <w:r>
              <w:rPr>
                <w:rFonts w:hint="eastAsia" w:ascii="Calibri" w:hAnsi="Calibri" w:eastAsia="方正黑体_GBK"/>
                <w:sz w:val="24"/>
                <w:szCs w:val="24"/>
              </w:rPr>
              <w:t>2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方正仿宋_GB2312"/>
                <w:sz w:val="24"/>
                <w:szCs w:val="24"/>
              </w:rPr>
            </w:pPr>
          </w:p>
        </w:tc>
        <w:tc>
          <w:tcPr>
            <w:tcW w:w="151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方正仿宋_GB2312"/>
                <w:sz w:val="24"/>
                <w:szCs w:val="24"/>
              </w:rPr>
            </w:pPr>
          </w:p>
        </w:tc>
        <w:tc>
          <w:tcPr>
            <w:tcW w:w="3629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方正仿宋_GB2312"/>
                <w:sz w:val="24"/>
                <w:szCs w:val="24"/>
              </w:rPr>
            </w:pPr>
          </w:p>
        </w:tc>
        <w:tc>
          <w:tcPr>
            <w:tcW w:w="311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方正仿宋_GB2312"/>
                <w:sz w:val="24"/>
                <w:szCs w:val="24"/>
              </w:rPr>
            </w:pPr>
          </w:p>
        </w:tc>
        <w:tc>
          <w:tcPr>
            <w:tcW w:w="273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方正仿宋_GB2312"/>
                <w:sz w:val="24"/>
                <w:szCs w:val="24"/>
              </w:rPr>
            </w:pPr>
          </w:p>
        </w:tc>
      </w:tr>
    </w:tbl>
    <w:p>
      <w:pPr>
        <w:rPr>
          <w:rFonts w:ascii="Calibri" w:hAnsi="Calibri"/>
          <w:szCs w:val="24"/>
        </w:rPr>
      </w:pPr>
    </w:p>
    <w:p>
      <w:pPr>
        <w:ind w:left="1478" w:leftChars="304" w:hanging="840" w:hangingChars="300"/>
        <w:rPr>
          <w:rFonts w:eastAsia="方正仿宋_GB2312"/>
          <w:sz w:val="28"/>
          <w:szCs w:val="28"/>
        </w:rPr>
      </w:pPr>
      <w:r>
        <w:rPr>
          <w:rFonts w:hint="eastAsia" w:eastAsia="方正仿宋_GB2312"/>
          <w:sz w:val="28"/>
          <w:szCs w:val="28"/>
        </w:rPr>
        <w:t>说明：1.修改及新增表述用黑体标明，删除用字符底纹标注。例：</w:t>
      </w:r>
      <w:r>
        <w:rPr>
          <w:rFonts w:eastAsia="方正仿宋_GB2312"/>
          <w:sz w:val="28"/>
          <w:szCs w:val="28"/>
        </w:rPr>
        <w:t>建议将“环境”改为“</w:t>
      </w:r>
      <w:r>
        <w:rPr>
          <w:rFonts w:eastAsia="方正黑体_GBK"/>
          <w:sz w:val="28"/>
          <w:szCs w:val="28"/>
        </w:rPr>
        <w:t>生态环境</w:t>
      </w:r>
      <w:r>
        <w:rPr>
          <w:rFonts w:eastAsia="方正仿宋_GB2312"/>
          <w:sz w:val="28"/>
          <w:szCs w:val="28"/>
        </w:rPr>
        <w:t>”</w:t>
      </w:r>
      <w:r>
        <w:rPr>
          <w:rFonts w:hint="eastAsia" w:eastAsia="方正仿宋_GB2312"/>
          <w:sz w:val="28"/>
          <w:szCs w:val="28"/>
        </w:rPr>
        <w:t>、</w:t>
      </w:r>
      <w:r>
        <w:rPr>
          <w:rFonts w:eastAsia="方正仿宋_GB2312"/>
          <w:sz w:val="28"/>
          <w:szCs w:val="28"/>
        </w:rPr>
        <w:t>建议</w:t>
      </w:r>
      <w:r>
        <w:rPr>
          <w:rFonts w:eastAsia="方正黑体_GBK"/>
          <w:sz w:val="28"/>
          <w:szCs w:val="28"/>
        </w:rPr>
        <w:t>删除</w:t>
      </w:r>
      <w:r>
        <w:rPr>
          <w:rFonts w:eastAsia="方正仿宋_GB2312"/>
          <w:sz w:val="28"/>
          <w:szCs w:val="28"/>
        </w:rPr>
        <w:t>“</w:t>
      </w:r>
      <w:r>
        <w:rPr>
          <w:rFonts w:eastAsia="方正仿宋_GB2312"/>
          <w:sz w:val="28"/>
          <w:szCs w:val="28"/>
          <w:shd w:val="clear" w:color="FFFFFF" w:fill="D9D9D9"/>
        </w:rPr>
        <w:t>未一并报送的，审批机关不予审批</w:t>
      </w:r>
      <w:r>
        <w:rPr>
          <w:rFonts w:eastAsia="方正仿宋_GB2312"/>
          <w:sz w:val="28"/>
          <w:szCs w:val="28"/>
        </w:rPr>
        <w:t>”</w:t>
      </w:r>
      <w:r>
        <w:rPr>
          <w:rFonts w:hint="eastAsia" w:eastAsia="方正仿宋_GB2312"/>
          <w:sz w:val="28"/>
          <w:szCs w:val="28"/>
        </w:rPr>
        <w:t>；</w:t>
      </w:r>
    </w:p>
    <w:p>
      <w:pPr>
        <w:ind w:left="1476" w:leftChars="703"/>
        <w:rPr>
          <w:rFonts w:ascii="Calibri" w:hAnsi="Calibri"/>
          <w:szCs w:val="24"/>
        </w:rPr>
      </w:pPr>
      <w:r>
        <w:rPr>
          <w:rFonts w:hint="eastAsia" w:eastAsia="方正仿宋_GB2312"/>
          <w:sz w:val="28"/>
          <w:szCs w:val="28"/>
        </w:rPr>
        <w:t>2.有其他修改需求可一并提出。</w:t>
      </w:r>
    </w:p>
    <w:p>
      <w:pPr>
        <w:rPr>
          <w:b/>
          <w:bCs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方正仿宋_GBK"/>
    <w:panose1 w:val="00000000000000000000"/>
    <w:charset w:val="00"/>
    <w:family w:val="auto"/>
    <w:pitch w:val="default"/>
    <w:sig w:usb0="00000000" w:usb1="00000000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7C6FD2"/>
    <w:rsid w:val="FE7C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2026-09-20T20:22:00Z</dcterms:created>
  <dc:creator>kylin</dc:creator>
  <cp:lastModifiedBy>kylin</cp:lastModifiedBy>
  <dcterms:modified xsi:type="dcterms:W3CDTF">2026-09-20T20:22:34Z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