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CDE21" w14:textId="77777777" w:rsidR="000254EE" w:rsidRDefault="000254EE">
      <w:pPr>
        <w:spacing w:line="580" w:lineRule="exact"/>
        <w:jc w:val="center"/>
        <w:rPr>
          <w:rFonts w:ascii="Times New Roman" w:eastAsia="方正小标宋_GBK" w:hAnsi="Times New Roman" w:cs="Times New Roman"/>
          <w:color w:val="000000"/>
          <w:sz w:val="44"/>
          <w:szCs w:val="44"/>
        </w:rPr>
      </w:pPr>
    </w:p>
    <w:p w14:paraId="079286D0" w14:textId="77777777" w:rsidR="000254EE" w:rsidRDefault="000E335E">
      <w:pPr>
        <w:spacing w:line="58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t>省生态环境厅</w:t>
      </w:r>
      <w:r>
        <w:rPr>
          <w:rFonts w:ascii="Times New Roman" w:eastAsia="方正小标宋_GBK" w:hAnsi="Times New Roman" w:cs="Times New Roman"/>
          <w:color w:val="000000"/>
          <w:sz w:val="44"/>
          <w:szCs w:val="44"/>
        </w:rPr>
        <w:t xml:space="preserve"> </w:t>
      </w:r>
      <w:r>
        <w:rPr>
          <w:rFonts w:ascii="Times New Roman" w:eastAsia="方正小标宋_GBK" w:hAnsi="Times New Roman" w:cs="Times New Roman"/>
          <w:color w:val="000000"/>
          <w:sz w:val="44"/>
          <w:szCs w:val="44"/>
        </w:rPr>
        <w:t>省自然资源厅</w:t>
      </w:r>
    </w:p>
    <w:p w14:paraId="1B4A7F7B" w14:textId="77777777" w:rsidR="000254EE" w:rsidRDefault="000E335E">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关于发布江苏省建设用地土壤污染风险</w:t>
      </w:r>
    </w:p>
    <w:p w14:paraId="140941B7" w14:textId="10006B71" w:rsidR="000254EE" w:rsidRDefault="000E335E">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管控和修复名录（第</w:t>
      </w:r>
      <w:r w:rsidR="00311FC3">
        <w:rPr>
          <w:rFonts w:ascii="Times New Roman" w:eastAsia="方正小标宋_GBK" w:hAnsi="Times New Roman" w:cs="Times New Roman" w:hint="eastAsia"/>
          <w:sz w:val="44"/>
          <w:szCs w:val="44"/>
        </w:rPr>
        <w:t>二</w:t>
      </w:r>
      <w:r>
        <w:rPr>
          <w:rFonts w:ascii="Times New Roman" w:eastAsia="方正小标宋_GBK" w:hAnsi="Times New Roman" w:cs="Times New Roman"/>
          <w:sz w:val="44"/>
          <w:szCs w:val="44"/>
        </w:rPr>
        <w:t>批）的通告</w:t>
      </w:r>
    </w:p>
    <w:p w14:paraId="422ACD84" w14:textId="77777777" w:rsidR="000254EE" w:rsidRDefault="000254EE">
      <w:pPr>
        <w:widowControl/>
        <w:spacing w:line="580" w:lineRule="exact"/>
        <w:ind w:firstLine="630"/>
        <w:jc w:val="left"/>
        <w:rPr>
          <w:rFonts w:ascii="Times New Roman" w:eastAsia="方正仿宋_GBK" w:hAnsi="Times New Roman" w:cs="Times New Roman"/>
          <w:color w:val="000000"/>
          <w:kern w:val="0"/>
          <w:sz w:val="32"/>
          <w:szCs w:val="32"/>
        </w:rPr>
      </w:pPr>
    </w:p>
    <w:p w14:paraId="7F1B1817" w14:textId="308830DE" w:rsidR="000254EE" w:rsidRDefault="00311FC3">
      <w:pPr>
        <w:widowControl/>
        <w:spacing w:line="580" w:lineRule="exact"/>
        <w:ind w:firstLine="630"/>
        <w:rPr>
          <w:rFonts w:ascii="Times New Roman" w:eastAsia="微软雅黑" w:hAnsi="Times New Roman" w:cs="Times New Roman"/>
          <w:color w:val="4A4949"/>
          <w:kern w:val="0"/>
          <w:sz w:val="24"/>
          <w:szCs w:val="24"/>
        </w:rPr>
      </w:pPr>
      <w:r w:rsidRPr="00311FC3">
        <w:rPr>
          <w:rFonts w:ascii="Times New Roman" w:eastAsia="方正仿宋_GBK" w:hAnsi="Times New Roman" w:cs="Times New Roman" w:hint="eastAsia"/>
          <w:color w:val="000000"/>
          <w:kern w:val="0"/>
          <w:sz w:val="32"/>
          <w:szCs w:val="32"/>
        </w:rPr>
        <w:t>根据《土壤污染防治法》第五十八条规定，建设用地土壤污染风险管控和修复名录由省级人民政府生态环境主管部门会同自然资源等主管部门制定，按照规定向社会公开，并根据风险管控、修复情况适时更新。结合近期开展的建设用地土壤污染风险评估、风险管控和修复效果评估及评审情况，江苏省生态环境厅会同江苏省自然资源厅形成了《江苏省建设用地土壤污染风险管控和修复名录（第二批）》（以下简称名录），现予以公布</w:t>
      </w:r>
      <w:r w:rsidR="000E335E">
        <w:rPr>
          <w:rFonts w:ascii="Times New Roman" w:eastAsia="方正仿宋_GBK" w:hAnsi="Times New Roman" w:cs="Times New Roman"/>
          <w:color w:val="000000"/>
          <w:kern w:val="0"/>
          <w:sz w:val="32"/>
          <w:szCs w:val="32"/>
        </w:rPr>
        <w:t>。</w:t>
      </w:r>
    </w:p>
    <w:p w14:paraId="4D783413" w14:textId="77777777" w:rsidR="000254EE" w:rsidRDefault="000E335E">
      <w:pPr>
        <w:spacing w:line="560" w:lineRule="exact"/>
        <w:ind w:firstLineChars="200" w:firstLine="640"/>
        <w:rPr>
          <w:rFonts w:ascii="Times New Roman" w:eastAsia="方正黑体_GBK" w:hAnsi="Times New Roman" w:cs="Times New Roman"/>
          <w:color w:val="000000"/>
          <w:sz w:val="32"/>
          <w:szCs w:val="32"/>
        </w:rPr>
      </w:pPr>
      <w:r>
        <w:rPr>
          <w:rFonts w:ascii="Times New Roman" w:eastAsia="方正黑体_GBK" w:hAnsi="Times New Roman" w:cs="Times New Roman"/>
          <w:color w:val="000000"/>
          <w:sz w:val="32"/>
          <w:szCs w:val="32"/>
        </w:rPr>
        <w:t>一、新增列入名录地块</w:t>
      </w:r>
    </w:p>
    <w:p w14:paraId="17729159" w14:textId="3E9FB845" w:rsidR="000254EE" w:rsidRDefault="00311FC3">
      <w:pPr>
        <w:spacing w:line="560" w:lineRule="exact"/>
        <w:ind w:firstLineChars="200" w:firstLine="640"/>
        <w:rPr>
          <w:rFonts w:ascii="Times New Roman" w:eastAsia="方正仿宋_GBK" w:hAnsi="Times New Roman" w:cs="Times New Roman"/>
          <w:color w:val="000000"/>
          <w:sz w:val="32"/>
          <w:szCs w:val="32"/>
        </w:rPr>
      </w:pPr>
      <w:r w:rsidRPr="00311FC3">
        <w:rPr>
          <w:rFonts w:ascii="Times New Roman" w:eastAsia="方正仿宋_GBK" w:hAnsi="Times New Roman" w:cs="Times New Roman" w:hint="eastAsia"/>
          <w:color w:val="000000"/>
          <w:sz w:val="32"/>
          <w:szCs w:val="32"/>
        </w:rPr>
        <w:t>根据建设用地土壤污染风险评估情况，将南京市鼓楼区中央路</w:t>
      </w:r>
      <w:r w:rsidRPr="00311FC3">
        <w:rPr>
          <w:rFonts w:ascii="Times New Roman" w:eastAsia="方正仿宋_GBK" w:hAnsi="Times New Roman" w:cs="Times New Roman" w:hint="eastAsia"/>
          <w:color w:val="000000"/>
          <w:sz w:val="32"/>
          <w:szCs w:val="32"/>
        </w:rPr>
        <w:t>331</w:t>
      </w:r>
      <w:r w:rsidRPr="00311FC3">
        <w:rPr>
          <w:rFonts w:ascii="Times New Roman" w:eastAsia="方正仿宋_GBK" w:hAnsi="Times New Roman" w:cs="Times New Roman" w:hint="eastAsia"/>
          <w:color w:val="000000"/>
          <w:sz w:val="32"/>
          <w:szCs w:val="32"/>
        </w:rPr>
        <w:t>号</w:t>
      </w:r>
      <w:r w:rsidRPr="00311FC3">
        <w:rPr>
          <w:rFonts w:ascii="Times New Roman" w:eastAsia="方正仿宋_GBK" w:hAnsi="Times New Roman" w:cs="Times New Roman" w:hint="eastAsia"/>
          <w:color w:val="000000"/>
          <w:sz w:val="32"/>
          <w:szCs w:val="32"/>
        </w:rPr>
        <w:t>-1</w:t>
      </w:r>
      <w:r w:rsidRPr="00311FC3">
        <w:rPr>
          <w:rFonts w:ascii="Times New Roman" w:eastAsia="方正仿宋_GBK" w:hAnsi="Times New Roman" w:cs="Times New Roman" w:hint="eastAsia"/>
          <w:color w:val="000000"/>
          <w:sz w:val="32"/>
          <w:szCs w:val="32"/>
        </w:rPr>
        <w:t>地块（原南京汽车集团有限公司总部厂区）等</w:t>
      </w:r>
      <w:r w:rsidRPr="00311FC3">
        <w:rPr>
          <w:rFonts w:ascii="Times New Roman" w:eastAsia="方正仿宋_GBK" w:hAnsi="Times New Roman" w:cs="Times New Roman" w:hint="eastAsia"/>
          <w:color w:val="000000"/>
          <w:sz w:val="32"/>
          <w:szCs w:val="32"/>
        </w:rPr>
        <w:t>5</w:t>
      </w:r>
      <w:r w:rsidRPr="00311FC3">
        <w:rPr>
          <w:rFonts w:ascii="Times New Roman" w:eastAsia="方正仿宋_GBK" w:hAnsi="Times New Roman" w:cs="Times New Roman" w:hint="eastAsia"/>
          <w:color w:val="000000"/>
          <w:sz w:val="32"/>
          <w:szCs w:val="32"/>
        </w:rPr>
        <w:t>个地块新增列入名录管理</w:t>
      </w:r>
      <w:r w:rsidR="00E32928" w:rsidRPr="00E32928">
        <w:rPr>
          <w:rFonts w:ascii="Times New Roman" w:eastAsia="方正仿宋_GBK" w:hAnsi="Times New Roman" w:cs="Times New Roman" w:hint="eastAsia"/>
          <w:color w:val="000000"/>
          <w:sz w:val="32"/>
          <w:szCs w:val="32"/>
        </w:rPr>
        <w:t>。</w:t>
      </w:r>
    </w:p>
    <w:p w14:paraId="213ED202" w14:textId="77777777" w:rsidR="000254EE" w:rsidRDefault="000E335E">
      <w:pPr>
        <w:widowControl/>
        <w:spacing w:line="580" w:lineRule="exact"/>
        <w:ind w:firstLine="645"/>
        <w:jc w:val="left"/>
        <w:rPr>
          <w:rFonts w:ascii="Times New Roman" w:eastAsia="微软雅黑" w:hAnsi="Times New Roman" w:cs="Times New Roman"/>
          <w:color w:val="4A4949"/>
          <w:kern w:val="0"/>
          <w:sz w:val="24"/>
          <w:szCs w:val="24"/>
        </w:rPr>
      </w:pPr>
      <w:r>
        <w:rPr>
          <w:rFonts w:ascii="Times New Roman" w:eastAsia="方正黑体_GBK" w:hAnsi="Times New Roman" w:cs="Times New Roman"/>
          <w:color w:val="000000"/>
          <w:kern w:val="0"/>
          <w:sz w:val="32"/>
          <w:szCs w:val="32"/>
        </w:rPr>
        <w:t>二、移出名录地块</w:t>
      </w:r>
    </w:p>
    <w:p w14:paraId="020B65EE" w14:textId="4C277348" w:rsidR="000254EE" w:rsidRDefault="00311FC3">
      <w:pPr>
        <w:spacing w:line="560" w:lineRule="exact"/>
        <w:ind w:firstLineChars="200" w:firstLine="640"/>
        <w:rPr>
          <w:rFonts w:ascii="Times New Roman" w:eastAsia="方正仿宋_GBK" w:hAnsi="Times New Roman" w:cs="Times New Roman"/>
          <w:color w:val="000000"/>
          <w:sz w:val="32"/>
          <w:szCs w:val="32"/>
        </w:rPr>
      </w:pPr>
      <w:r w:rsidRPr="00311FC3">
        <w:rPr>
          <w:rFonts w:ascii="Times New Roman" w:eastAsia="方正仿宋_GBK" w:hAnsi="Times New Roman" w:cs="Times New Roman" w:hint="eastAsia"/>
          <w:color w:val="000000"/>
          <w:sz w:val="32"/>
          <w:szCs w:val="32"/>
        </w:rPr>
        <w:t>根据建设用地土壤污染风险管控、修复效果评估情况，将苏州工业园区胜浦街道界浦路东、强胜路南污染地块等</w:t>
      </w:r>
      <w:r w:rsidRPr="00311FC3">
        <w:rPr>
          <w:rFonts w:ascii="Times New Roman" w:eastAsia="方正仿宋_GBK" w:hAnsi="Times New Roman" w:cs="Times New Roman" w:hint="eastAsia"/>
          <w:color w:val="000000"/>
          <w:sz w:val="32"/>
          <w:szCs w:val="32"/>
        </w:rPr>
        <w:t>3</w:t>
      </w:r>
      <w:r w:rsidRPr="00311FC3">
        <w:rPr>
          <w:rFonts w:ascii="Times New Roman" w:eastAsia="方正仿宋_GBK" w:hAnsi="Times New Roman" w:cs="Times New Roman" w:hint="eastAsia"/>
          <w:color w:val="000000"/>
          <w:sz w:val="32"/>
          <w:szCs w:val="32"/>
        </w:rPr>
        <w:t>个地块移出名录</w:t>
      </w:r>
      <w:r w:rsidR="00E32928" w:rsidRPr="00E32928">
        <w:rPr>
          <w:rFonts w:ascii="Times New Roman" w:eastAsia="方正仿宋_GBK" w:hAnsi="Times New Roman" w:cs="Times New Roman" w:hint="eastAsia"/>
          <w:color w:val="000000"/>
          <w:sz w:val="32"/>
          <w:szCs w:val="32"/>
        </w:rPr>
        <w:t>。</w:t>
      </w:r>
    </w:p>
    <w:p w14:paraId="0A520EB7" w14:textId="77777777" w:rsidR="000254EE" w:rsidRDefault="000E335E">
      <w:pPr>
        <w:widowControl/>
        <w:spacing w:line="580" w:lineRule="exact"/>
        <w:ind w:firstLine="645"/>
        <w:jc w:val="left"/>
        <w:rPr>
          <w:rFonts w:ascii="Times New Roman" w:eastAsia="微软雅黑" w:hAnsi="Times New Roman" w:cs="Times New Roman"/>
          <w:color w:val="4A4949"/>
          <w:kern w:val="0"/>
          <w:sz w:val="24"/>
          <w:szCs w:val="24"/>
        </w:rPr>
      </w:pPr>
      <w:r>
        <w:rPr>
          <w:rFonts w:ascii="Times New Roman" w:eastAsia="方正黑体_GBK" w:hAnsi="Times New Roman" w:cs="Times New Roman"/>
          <w:color w:val="000000"/>
          <w:kern w:val="0"/>
          <w:sz w:val="32"/>
          <w:szCs w:val="32"/>
        </w:rPr>
        <w:t>三、有关要求</w:t>
      </w:r>
    </w:p>
    <w:p w14:paraId="6BAA65B3" w14:textId="77777777" w:rsidR="00311FC3" w:rsidRPr="00311FC3" w:rsidRDefault="00311FC3" w:rsidP="00311FC3">
      <w:pPr>
        <w:widowControl/>
        <w:spacing w:line="580" w:lineRule="exact"/>
        <w:ind w:firstLine="645"/>
        <w:jc w:val="left"/>
        <w:rPr>
          <w:rFonts w:ascii="Times New Roman" w:eastAsia="方正仿宋_GBK" w:hAnsi="Times New Roman" w:cs="Times New Roman"/>
          <w:color w:val="000000"/>
          <w:kern w:val="0"/>
          <w:sz w:val="32"/>
          <w:szCs w:val="32"/>
        </w:rPr>
      </w:pPr>
      <w:r w:rsidRPr="00311FC3">
        <w:rPr>
          <w:rFonts w:ascii="Times New Roman" w:eastAsia="方正仿宋_GBK" w:hAnsi="Times New Roman" w:cs="Times New Roman" w:hint="eastAsia"/>
          <w:color w:val="000000"/>
          <w:kern w:val="0"/>
          <w:sz w:val="32"/>
          <w:szCs w:val="32"/>
        </w:rPr>
        <w:lastRenderedPageBreak/>
        <w:t xml:space="preserve">1. </w:t>
      </w:r>
      <w:r w:rsidRPr="00311FC3">
        <w:rPr>
          <w:rFonts w:ascii="Times New Roman" w:eastAsia="方正仿宋_GBK" w:hAnsi="Times New Roman" w:cs="Times New Roman" w:hint="eastAsia"/>
          <w:color w:val="000000"/>
          <w:kern w:val="0"/>
          <w:sz w:val="32"/>
          <w:szCs w:val="32"/>
        </w:rPr>
        <w:t>列入名录的地块，不得作为住宅、公共管理与公共服务用地。未达到土壤污染风险评估报告确定的风险管控、修复目标的建设用地地块，禁止开工建设任何与风险管控、修复无关的项目。</w:t>
      </w:r>
    </w:p>
    <w:p w14:paraId="105992B5" w14:textId="77777777" w:rsidR="00311FC3" w:rsidRPr="00311FC3" w:rsidRDefault="00311FC3" w:rsidP="00311FC3">
      <w:pPr>
        <w:widowControl/>
        <w:spacing w:line="580" w:lineRule="exact"/>
        <w:ind w:firstLine="645"/>
        <w:jc w:val="left"/>
        <w:rPr>
          <w:rFonts w:ascii="Times New Roman" w:eastAsia="方正仿宋_GBK" w:hAnsi="Times New Roman" w:cs="Times New Roman"/>
          <w:color w:val="000000"/>
          <w:kern w:val="0"/>
          <w:sz w:val="32"/>
          <w:szCs w:val="32"/>
        </w:rPr>
      </w:pPr>
      <w:r w:rsidRPr="00311FC3">
        <w:rPr>
          <w:rFonts w:ascii="Times New Roman" w:eastAsia="方正仿宋_GBK" w:hAnsi="Times New Roman" w:cs="Times New Roman" w:hint="eastAsia"/>
          <w:color w:val="000000"/>
          <w:kern w:val="0"/>
          <w:sz w:val="32"/>
          <w:szCs w:val="32"/>
        </w:rPr>
        <w:t xml:space="preserve">2. </w:t>
      </w:r>
      <w:r w:rsidRPr="00311FC3">
        <w:rPr>
          <w:rFonts w:ascii="Times New Roman" w:eastAsia="方正仿宋_GBK" w:hAnsi="Times New Roman" w:cs="Times New Roman" w:hint="eastAsia"/>
          <w:color w:val="000000"/>
          <w:kern w:val="0"/>
          <w:sz w:val="32"/>
          <w:szCs w:val="32"/>
        </w:rPr>
        <w:t>对列入名录的地块，土壤污染责任人应当按照国家有关规定以及土壤污染风险评估报告的要求，采取相应的风险管控措施，并定期向地方人民政府生态环境主管部门报告。</w:t>
      </w:r>
    </w:p>
    <w:p w14:paraId="2ED031FE" w14:textId="0425F98B" w:rsidR="000254EE" w:rsidRDefault="00311FC3" w:rsidP="00311FC3">
      <w:pPr>
        <w:widowControl/>
        <w:spacing w:line="580" w:lineRule="exact"/>
        <w:ind w:firstLine="645"/>
        <w:jc w:val="left"/>
        <w:rPr>
          <w:rFonts w:ascii="Times New Roman" w:eastAsia="方正仿宋_GBK" w:hAnsi="Times New Roman" w:cs="Times New Roman"/>
          <w:color w:val="000000"/>
          <w:kern w:val="0"/>
          <w:sz w:val="32"/>
          <w:szCs w:val="32"/>
        </w:rPr>
      </w:pPr>
      <w:r w:rsidRPr="00311FC3">
        <w:rPr>
          <w:rFonts w:ascii="Times New Roman" w:eastAsia="方正仿宋_GBK" w:hAnsi="Times New Roman" w:cs="Times New Roman" w:hint="eastAsia"/>
          <w:color w:val="000000"/>
          <w:kern w:val="0"/>
          <w:sz w:val="32"/>
          <w:szCs w:val="32"/>
        </w:rPr>
        <w:t xml:space="preserve">3. </w:t>
      </w:r>
      <w:r w:rsidRPr="00311FC3">
        <w:rPr>
          <w:rFonts w:ascii="Times New Roman" w:eastAsia="方正仿宋_GBK" w:hAnsi="Times New Roman" w:cs="Times New Roman" w:hint="eastAsia"/>
          <w:color w:val="000000"/>
          <w:kern w:val="0"/>
          <w:sz w:val="32"/>
          <w:szCs w:val="32"/>
        </w:rPr>
        <w:t>移出名录后需要实施后期管理的地块，土壤污染责任人、土地使用权人应当按照要求实施后期管理</w:t>
      </w:r>
      <w:r w:rsidR="000E335E">
        <w:rPr>
          <w:rFonts w:ascii="Times New Roman" w:eastAsia="方正仿宋_GBK" w:hAnsi="Times New Roman" w:cs="Times New Roman"/>
          <w:color w:val="000000"/>
          <w:kern w:val="0"/>
          <w:sz w:val="32"/>
          <w:szCs w:val="32"/>
        </w:rPr>
        <w:t>。</w:t>
      </w:r>
    </w:p>
    <w:p w14:paraId="041AB9BD" w14:textId="77777777" w:rsidR="000254EE" w:rsidRDefault="000254EE">
      <w:pPr>
        <w:widowControl/>
        <w:spacing w:line="580" w:lineRule="exact"/>
        <w:ind w:firstLine="645"/>
        <w:jc w:val="left"/>
        <w:rPr>
          <w:rFonts w:ascii="Times New Roman" w:eastAsia="方正仿宋_GBK" w:hAnsi="Times New Roman" w:cs="Times New Roman"/>
          <w:color w:val="000000"/>
          <w:kern w:val="0"/>
          <w:sz w:val="32"/>
          <w:szCs w:val="32"/>
        </w:rPr>
      </w:pPr>
    </w:p>
    <w:p w14:paraId="105440AF" w14:textId="77777777" w:rsidR="000254EE" w:rsidRDefault="000254EE">
      <w:pPr>
        <w:widowControl/>
        <w:spacing w:line="580" w:lineRule="exact"/>
        <w:ind w:firstLineChars="200" w:firstLine="640"/>
        <w:jc w:val="left"/>
        <w:rPr>
          <w:rFonts w:ascii="Times New Roman" w:eastAsia="方正仿宋_GBK" w:hAnsi="Times New Roman" w:cs="Times New Roman"/>
          <w:color w:val="000000"/>
          <w:kern w:val="0"/>
          <w:sz w:val="32"/>
          <w:szCs w:val="32"/>
        </w:rPr>
      </w:pPr>
    </w:p>
    <w:p w14:paraId="06176E44" w14:textId="1D07B87B" w:rsidR="000254EE" w:rsidRDefault="000E335E" w:rsidP="00311FC3">
      <w:pPr>
        <w:widowControl/>
        <w:spacing w:line="580" w:lineRule="exact"/>
        <w:ind w:leftChars="304" w:left="1598" w:hangingChars="300" w:hanging="960"/>
        <w:jc w:val="left"/>
        <w:rPr>
          <w:rFonts w:ascii="Times New Roman" w:eastAsia="方正仿宋_GBK" w:hAnsi="Times New Roman" w:cs="Times New Roman"/>
          <w:sz w:val="32"/>
          <w:szCs w:val="32"/>
        </w:rPr>
      </w:pPr>
      <w:r>
        <w:rPr>
          <w:rFonts w:ascii="Times New Roman" w:eastAsia="方正仿宋_GBK" w:hAnsi="Times New Roman" w:cs="Times New Roman"/>
          <w:color w:val="000000"/>
          <w:kern w:val="0"/>
          <w:sz w:val="32"/>
          <w:szCs w:val="32"/>
        </w:rPr>
        <w:t>附件：</w:t>
      </w:r>
      <w:r w:rsidR="00311FC3">
        <w:rPr>
          <w:rFonts w:ascii="Times New Roman" w:eastAsia="方正仿宋_GBK" w:hAnsi="Times New Roman" w:cs="Times New Roman" w:hint="eastAsia"/>
          <w:color w:val="000000"/>
          <w:kern w:val="0"/>
          <w:sz w:val="32"/>
          <w:szCs w:val="32"/>
        </w:rPr>
        <w:t>《</w:t>
      </w:r>
      <w:r>
        <w:rPr>
          <w:rFonts w:ascii="Times New Roman" w:eastAsia="方正仿宋_GBK" w:hAnsi="Times New Roman" w:cs="Times New Roman"/>
          <w:color w:val="000000"/>
          <w:kern w:val="0"/>
          <w:sz w:val="32"/>
          <w:szCs w:val="32"/>
        </w:rPr>
        <w:t>江苏省建设用地土壤污染风险管控和修复名录（第</w:t>
      </w:r>
      <w:r w:rsidR="00311FC3">
        <w:rPr>
          <w:rFonts w:ascii="Times New Roman" w:eastAsia="方正仿宋_GBK" w:hAnsi="Times New Roman" w:cs="Times New Roman" w:hint="eastAsia"/>
          <w:color w:val="000000"/>
          <w:kern w:val="0"/>
          <w:sz w:val="32"/>
          <w:szCs w:val="32"/>
        </w:rPr>
        <w:t>二</w:t>
      </w:r>
      <w:r>
        <w:rPr>
          <w:rFonts w:ascii="Times New Roman" w:eastAsia="方正仿宋_GBK" w:hAnsi="Times New Roman" w:cs="Times New Roman"/>
          <w:color w:val="000000"/>
          <w:kern w:val="0"/>
          <w:sz w:val="32"/>
          <w:szCs w:val="32"/>
        </w:rPr>
        <w:t>批）</w:t>
      </w:r>
      <w:r w:rsidR="00311FC3">
        <w:rPr>
          <w:rFonts w:ascii="Times New Roman" w:eastAsia="方正仿宋_GBK" w:hAnsi="Times New Roman" w:cs="Times New Roman" w:hint="eastAsia"/>
          <w:color w:val="000000"/>
          <w:kern w:val="0"/>
          <w:sz w:val="32"/>
          <w:szCs w:val="32"/>
        </w:rPr>
        <w:t>》</w:t>
      </w:r>
    </w:p>
    <w:p w14:paraId="4BEDEA4A" w14:textId="77777777" w:rsidR="000254EE" w:rsidRDefault="000254EE">
      <w:pPr>
        <w:spacing w:line="580" w:lineRule="exact"/>
        <w:ind w:firstLineChars="400" w:firstLine="1280"/>
        <w:rPr>
          <w:rFonts w:ascii="Times New Roman" w:eastAsia="方正仿宋_GBK" w:hAnsi="Times New Roman" w:cs="Times New Roman"/>
          <w:color w:val="000000"/>
          <w:sz w:val="32"/>
          <w:szCs w:val="32"/>
        </w:rPr>
      </w:pPr>
    </w:p>
    <w:p w14:paraId="0141EC95" w14:textId="77777777" w:rsidR="000254EE" w:rsidRDefault="000E335E">
      <w:pPr>
        <w:spacing w:line="580" w:lineRule="exact"/>
        <w:ind w:firstLineChars="400" w:firstLine="128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江苏省生态环境厅</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江苏省自然资源厅</w:t>
      </w:r>
    </w:p>
    <w:p w14:paraId="591DBF7B" w14:textId="3394486E" w:rsidR="000254EE" w:rsidRDefault="000E335E">
      <w:pPr>
        <w:spacing w:line="580" w:lineRule="exact"/>
        <w:rPr>
          <w:rFonts w:ascii="Times New Roman" w:eastAsia="方正仿宋_GBK" w:hAnsi="Times New Roman" w:cs="Times New Roman"/>
          <w:color w:val="000000"/>
          <w:sz w:val="32"/>
          <w:szCs w:val="32"/>
        </w:rPr>
        <w:sectPr w:rsidR="000254EE" w:rsidSect="00943EC1">
          <w:footerReference w:type="default" r:id="rId8"/>
          <w:pgSz w:w="11906" w:h="16838"/>
          <w:pgMar w:top="1814" w:right="1531" w:bottom="1985" w:left="1531" w:header="851" w:footer="992" w:gutter="0"/>
          <w:pgNumType w:start="1"/>
          <w:cols w:space="720"/>
          <w:docGrid w:type="lines" w:linePitch="312"/>
        </w:sectPr>
      </w:pPr>
      <w:r>
        <w:rPr>
          <w:rFonts w:ascii="Times New Roman" w:eastAsia="方正仿宋_GBK" w:hAnsi="Times New Roman" w:cs="Times New Roman"/>
          <w:color w:val="000000"/>
          <w:sz w:val="32"/>
          <w:szCs w:val="32"/>
        </w:rPr>
        <w:t xml:space="preserve">                               </w:t>
      </w:r>
      <w:r w:rsidR="00397A44">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 xml:space="preserve">   202</w:t>
      </w:r>
      <w:r w:rsidR="00B547DF">
        <w:rPr>
          <w:rFonts w:ascii="Times New Roman" w:eastAsia="方正仿宋_GBK" w:hAnsi="Times New Roman" w:cs="Times New Roman"/>
          <w:color w:val="000000"/>
          <w:sz w:val="32"/>
          <w:szCs w:val="32"/>
        </w:rPr>
        <w:t>0</w:t>
      </w:r>
      <w:r>
        <w:rPr>
          <w:rFonts w:ascii="Times New Roman" w:eastAsia="方正仿宋_GBK" w:hAnsi="Times New Roman" w:cs="Times New Roman"/>
          <w:color w:val="000000"/>
          <w:sz w:val="32"/>
          <w:szCs w:val="32"/>
        </w:rPr>
        <w:t>年</w:t>
      </w:r>
      <w:r w:rsidR="00311FC3">
        <w:rPr>
          <w:rFonts w:ascii="Times New Roman" w:eastAsia="方正仿宋_GBK" w:hAnsi="Times New Roman" w:cs="Times New Roman"/>
          <w:color w:val="000000"/>
          <w:sz w:val="32"/>
          <w:szCs w:val="32"/>
        </w:rPr>
        <w:t>6</w:t>
      </w:r>
      <w:r>
        <w:rPr>
          <w:rFonts w:ascii="Times New Roman" w:eastAsia="方正仿宋_GBK" w:hAnsi="Times New Roman" w:cs="Times New Roman"/>
          <w:color w:val="000000"/>
          <w:sz w:val="32"/>
          <w:szCs w:val="32"/>
        </w:rPr>
        <w:t>月</w:t>
      </w:r>
      <w:r w:rsidR="00B547DF">
        <w:rPr>
          <w:rFonts w:ascii="Times New Roman" w:eastAsia="方正仿宋_GBK" w:hAnsi="Times New Roman" w:cs="Times New Roman"/>
          <w:color w:val="000000"/>
          <w:sz w:val="32"/>
          <w:szCs w:val="32"/>
        </w:rPr>
        <w:t>2</w:t>
      </w:r>
      <w:r w:rsidR="00311FC3">
        <w:rPr>
          <w:rFonts w:ascii="Times New Roman" w:eastAsia="方正仿宋_GBK" w:hAnsi="Times New Roman" w:cs="Times New Roman"/>
          <w:color w:val="000000"/>
          <w:sz w:val="32"/>
          <w:szCs w:val="32"/>
        </w:rPr>
        <w:t>8</w:t>
      </w:r>
      <w:r>
        <w:rPr>
          <w:rFonts w:ascii="Times New Roman" w:eastAsia="方正仿宋_GBK" w:hAnsi="Times New Roman" w:cs="Times New Roman"/>
          <w:color w:val="000000"/>
          <w:sz w:val="32"/>
          <w:szCs w:val="32"/>
        </w:rPr>
        <w:t>日</w:t>
      </w:r>
    </w:p>
    <w:p w14:paraId="6547CA18" w14:textId="77777777" w:rsidR="000254EE" w:rsidRDefault="000E335E">
      <w:pPr>
        <w:widowControl/>
        <w:spacing w:line="420" w:lineRule="atLeast"/>
        <w:ind w:right="465"/>
        <w:rPr>
          <w:rFonts w:ascii="Times New Roman" w:eastAsia="黑体" w:hAnsi="Times New Roman" w:cs="Times New Roman"/>
          <w:color w:val="000000"/>
          <w:kern w:val="0"/>
          <w:sz w:val="32"/>
          <w:szCs w:val="32"/>
        </w:rPr>
      </w:pPr>
      <w:r>
        <w:rPr>
          <w:rFonts w:ascii="Times New Roman" w:eastAsia="黑体" w:hAnsi="Times New Roman" w:cs="Times New Roman"/>
          <w:color w:val="000000"/>
          <w:kern w:val="0"/>
          <w:sz w:val="32"/>
          <w:szCs w:val="32"/>
        </w:rPr>
        <w:lastRenderedPageBreak/>
        <w:t>附件</w:t>
      </w:r>
    </w:p>
    <w:p w14:paraId="0E20DC0E" w14:textId="1251C68B" w:rsidR="000254EE" w:rsidRDefault="000E335E">
      <w:pPr>
        <w:widowControl/>
        <w:spacing w:line="420" w:lineRule="atLeast"/>
        <w:ind w:right="465"/>
        <w:jc w:val="center"/>
        <w:rPr>
          <w:rFonts w:ascii="Times New Roman" w:eastAsia="方正小标宋_GBK" w:hAnsi="Times New Roman" w:cs="Times New Roman"/>
          <w:color w:val="4A4949"/>
          <w:kern w:val="0"/>
          <w:sz w:val="44"/>
          <w:szCs w:val="44"/>
        </w:rPr>
      </w:pPr>
      <w:r>
        <w:rPr>
          <w:rFonts w:ascii="Times New Roman" w:eastAsia="方正小标宋_GBK" w:hAnsi="Times New Roman" w:cs="Times New Roman"/>
          <w:color w:val="000000"/>
          <w:kern w:val="0"/>
          <w:sz w:val="36"/>
          <w:szCs w:val="36"/>
        </w:rPr>
        <w:t>江苏省建设用地土壤污染风险管控和修复名录（第</w:t>
      </w:r>
      <w:r w:rsidR="00311FC3">
        <w:rPr>
          <w:rFonts w:ascii="Times New Roman" w:eastAsia="方正小标宋_GBK" w:hAnsi="Times New Roman" w:cs="Times New Roman" w:hint="eastAsia"/>
          <w:color w:val="000000"/>
          <w:kern w:val="0"/>
          <w:sz w:val="36"/>
          <w:szCs w:val="36"/>
        </w:rPr>
        <w:t>二</w:t>
      </w:r>
      <w:r>
        <w:rPr>
          <w:rFonts w:ascii="Times New Roman" w:eastAsia="方正小标宋_GBK" w:hAnsi="Times New Roman" w:cs="Times New Roman"/>
          <w:color w:val="000000"/>
          <w:kern w:val="0"/>
          <w:sz w:val="36"/>
          <w:szCs w:val="36"/>
        </w:rPr>
        <w:t>批）</w:t>
      </w:r>
    </w:p>
    <w:tbl>
      <w:tblPr>
        <w:tblW w:w="491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5"/>
        <w:gridCol w:w="994"/>
        <w:gridCol w:w="974"/>
        <w:gridCol w:w="2247"/>
        <w:gridCol w:w="2247"/>
        <w:gridCol w:w="2843"/>
        <w:gridCol w:w="1270"/>
        <w:gridCol w:w="1916"/>
        <w:gridCol w:w="955"/>
      </w:tblGrid>
      <w:tr w:rsidR="00E32928" w:rsidRPr="00E32928" w14:paraId="73C6BD0C" w14:textId="77777777" w:rsidTr="00311FC3">
        <w:trPr>
          <w:cantSplit/>
          <w:trHeight w:val="20"/>
          <w:tblHeader/>
          <w:jc w:val="center"/>
        </w:trPr>
        <w:tc>
          <w:tcPr>
            <w:tcW w:w="171" w:type="pct"/>
            <w:tcMar>
              <w:top w:w="0" w:type="dxa"/>
              <w:left w:w="105" w:type="dxa"/>
              <w:bottom w:w="0" w:type="dxa"/>
              <w:right w:w="105" w:type="dxa"/>
            </w:tcMar>
            <w:vAlign w:val="center"/>
          </w:tcPr>
          <w:p w14:paraId="1DA6B6B1" w14:textId="654DA127" w:rsidR="00E32928" w:rsidRPr="00E32928" w:rsidRDefault="00E32928" w:rsidP="00311FC3">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序号</w:t>
            </w:r>
          </w:p>
        </w:tc>
        <w:tc>
          <w:tcPr>
            <w:tcW w:w="357" w:type="pct"/>
            <w:tcMar>
              <w:top w:w="0" w:type="dxa"/>
              <w:left w:w="105" w:type="dxa"/>
              <w:bottom w:w="0" w:type="dxa"/>
              <w:right w:w="105" w:type="dxa"/>
            </w:tcMar>
            <w:vAlign w:val="center"/>
          </w:tcPr>
          <w:p w14:paraId="1FBB6138" w14:textId="33E5856E" w:rsidR="00E32928" w:rsidRPr="00E32928" w:rsidRDefault="00E32928" w:rsidP="00311FC3">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设区市</w:t>
            </w:r>
          </w:p>
        </w:tc>
        <w:tc>
          <w:tcPr>
            <w:tcW w:w="350" w:type="pct"/>
            <w:tcMar>
              <w:top w:w="0" w:type="dxa"/>
              <w:left w:w="105" w:type="dxa"/>
              <w:bottom w:w="0" w:type="dxa"/>
              <w:right w:w="105" w:type="dxa"/>
            </w:tcMar>
            <w:vAlign w:val="center"/>
          </w:tcPr>
          <w:p w14:paraId="728D6EAB" w14:textId="39C9FB52" w:rsidR="00E32928" w:rsidRPr="00E32928" w:rsidRDefault="00E32928" w:rsidP="00311FC3">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县（市、区）</w:t>
            </w:r>
          </w:p>
        </w:tc>
        <w:tc>
          <w:tcPr>
            <w:tcW w:w="807" w:type="pct"/>
            <w:tcMar>
              <w:top w:w="0" w:type="dxa"/>
              <w:left w:w="105" w:type="dxa"/>
              <w:bottom w:w="0" w:type="dxa"/>
              <w:right w:w="105" w:type="dxa"/>
            </w:tcMar>
            <w:vAlign w:val="center"/>
          </w:tcPr>
          <w:p w14:paraId="36DB8158" w14:textId="728E6E73" w:rsidR="00E32928" w:rsidRPr="00E32928" w:rsidRDefault="00E32928" w:rsidP="00311FC3">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地块名称</w:t>
            </w:r>
          </w:p>
        </w:tc>
        <w:tc>
          <w:tcPr>
            <w:tcW w:w="807" w:type="pct"/>
            <w:tcMar>
              <w:top w:w="0" w:type="dxa"/>
              <w:left w:w="105" w:type="dxa"/>
              <w:bottom w:w="0" w:type="dxa"/>
              <w:right w:w="105" w:type="dxa"/>
            </w:tcMar>
            <w:vAlign w:val="center"/>
          </w:tcPr>
          <w:p w14:paraId="1DFDE41D" w14:textId="1AAFD651" w:rsidR="00E32928" w:rsidRPr="00E32928" w:rsidRDefault="00E32928" w:rsidP="00311FC3">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地址</w:t>
            </w:r>
          </w:p>
        </w:tc>
        <w:tc>
          <w:tcPr>
            <w:tcW w:w="1021" w:type="pct"/>
            <w:tcMar>
              <w:top w:w="0" w:type="dxa"/>
              <w:left w:w="105" w:type="dxa"/>
              <w:bottom w:w="0" w:type="dxa"/>
              <w:right w:w="105" w:type="dxa"/>
            </w:tcMar>
            <w:vAlign w:val="center"/>
          </w:tcPr>
          <w:p w14:paraId="3024E987" w14:textId="1281CE08" w:rsidR="00E32928" w:rsidRPr="00E32928" w:rsidRDefault="00E32928" w:rsidP="00311FC3">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四至范围</w:t>
            </w:r>
          </w:p>
        </w:tc>
        <w:tc>
          <w:tcPr>
            <w:tcW w:w="456" w:type="pct"/>
            <w:tcMar>
              <w:top w:w="0" w:type="dxa"/>
              <w:left w:w="105" w:type="dxa"/>
              <w:bottom w:w="0" w:type="dxa"/>
              <w:right w:w="105" w:type="dxa"/>
            </w:tcMar>
            <w:vAlign w:val="center"/>
          </w:tcPr>
          <w:p w14:paraId="131FB457" w14:textId="106C14D6" w:rsidR="00E32928" w:rsidRPr="00E32928" w:rsidRDefault="00E32928" w:rsidP="00311FC3">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面积（</w:t>
            </w:r>
            <w:r w:rsidRPr="00E32928">
              <w:rPr>
                <w:rFonts w:ascii="Times New Roman" w:hAnsi="Times New Roman" w:cs="Times New Roman"/>
                <w:color w:val="0C0C0C"/>
                <w:szCs w:val="21"/>
                <w:bdr w:val="none" w:sz="0" w:space="0" w:color="auto" w:frame="1"/>
              </w:rPr>
              <w:t>m</w:t>
            </w:r>
            <w:r w:rsidRPr="00E32928">
              <w:rPr>
                <w:rFonts w:ascii="Times New Roman" w:hAnsi="Times New Roman" w:cs="Times New Roman"/>
                <w:color w:val="0C0C0C"/>
                <w:szCs w:val="21"/>
                <w:bdr w:val="none" w:sz="0" w:space="0" w:color="auto" w:frame="1"/>
                <w:vertAlign w:val="superscript"/>
              </w:rPr>
              <w:t>2</w:t>
            </w:r>
            <w:r w:rsidRPr="00E32928">
              <w:rPr>
                <w:rStyle w:val="a9"/>
                <w:rFonts w:ascii="Times New Roman" w:hAnsi="Times New Roman" w:cs="Times New Roman"/>
                <w:color w:val="0C0C0C"/>
                <w:szCs w:val="21"/>
                <w:bdr w:val="none" w:sz="0" w:space="0" w:color="auto" w:frame="1"/>
              </w:rPr>
              <w:t>）</w:t>
            </w:r>
          </w:p>
        </w:tc>
        <w:tc>
          <w:tcPr>
            <w:tcW w:w="688" w:type="pct"/>
            <w:tcMar>
              <w:top w:w="0" w:type="dxa"/>
              <w:left w:w="105" w:type="dxa"/>
              <w:bottom w:w="0" w:type="dxa"/>
              <w:right w:w="105" w:type="dxa"/>
            </w:tcMar>
            <w:vAlign w:val="center"/>
          </w:tcPr>
          <w:p w14:paraId="42562E58" w14:textId="3967AFD6" w:rsidR="00E32928" w:rsidRPr="00E32928" w:rsidRDefault="00E32928" w:rsidP="00311FC3">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实施土壤污染风险管控和修复责任主体</w:t>
            </w:r>
          </w:p>
        </w:tc>
        <w:tc>
          <w:tcPr>
            <w:tcW w:w="343" w:type="pct"/>
            <w:tcMar>
              <w:top w:w="0" w:type="dxa"/>
              <w:left w:w="105" w:type="dxa"/>
              <w:bottom w:w="0" w:type="dxa"/>
              <w:right w:w="105" w:type="dxa"/>
            </w:tcMar>
            <w:vAlign w:val="center"/>
          </w:tcPr>
          <w:p w14:paraId="583B3E02" w14:textId="5692B90C" w:rsidR="00E32928" w:rsidRPr="00E32928" w:rsidRDefault="00E32928" w:rsidP="00311FC3">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调整情况</w:t>
            </w:r>
          </w:p>
        </w:tc>
      </w:tr>
      <w:tr w:rsidR="00311FC3" w:rsidRPr="00E32928" w14:paraId="6EC29276" w14:textId="77777777" w:rsidTr="00311FC3">
        <w:trPr>
          <w:cantSplit/>
          <w:trHeight w:val="20"/>
          <w:jc w:val="center"/>
        </w:trPr>
        <w:tc>
          <w:tcPr>
            <w:tcW w:w="171" w:type="pct"/>
            <w:tcMar>
              <w:top w:w="0" w:type="dxa"/>
              <w:left w:w="105" w:type="dxa"/>
              <w:bottom w:w="0" w:type="dxa"/>
              <w:right w:w="105" w:type="dxa"/>
            </w:tcMar>
            <w:vAlign w:val="center"/>
          </w:tcPr>
          <w:p w14:paraId="2A4F6BE6" w14:textId="795A6F75" w:rsidR="00311FC3" w:rsidRPr="00311FC3" w:rsidRDefault="00311FC3" w:rsidP="00311FC3">
            <w:pPr>
              <w:widowControl/>
              <w:spacing w:line="300" w:lineRule="exact"/>
              <w:jc w:val="center"/>
              <w:rPr>
                <w:rFonts w:ascii="Times New Roman" w:eastAsiaTheme="minorEastAsia" w:hAnsi="Times New Roman" w:cs="Times New Roman"/>
                <w:bCs/>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t>1</w:t>
            </w:r>
          </w:p>
        </w:tc>
        <w:tc>
          <w:tcPr>
            <w:tcW w:w="357" w:type="pct"/>
            <w:tcMar>
              <w:top w:w="0" w:type="dxa"/>
              <w:left w:w="105" w:type="dxa"/>
              <w:bottom w:w="0" w:type="dxa"/>
              <w:right w:w="105" w:type="dxa"/>
            </w:tcMar>
            <w:vAlign w:val="center"/>
          </w:tcPr>
          <w:p w14:paraId="43EB17D1" w14:textId="567E0D4D"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w:t>
            </w:r>
          </w:p>
        </w:tc>
        <w:tc>
          <w:tcPr>
            <w:tcW w:w="350" w:type="pct"/>
            <w:tcMar>
              <w:top w:w="0" w:type="dxa"/>
              <w:left w:w="105" w:type="dxa"/>
              <w:bottom w:w="0" w:type="dxa"/>
              <w:right w:w="105" w:type="dxa"/>
            </w:tcMar>
            <w:vAlign w:val="center"/>
          </w:tcPr>
          <w:p w14:paraId="2CFD8EC9" w14:textId="3ECF37C7"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鼓楼区</w:t>
            </w:r>
          </w:p>
        </w:tc>
        <w:tc>
          <w:tcPr>
            <w:tcW w:w="807" w:type="pct"/>
            <w:tcMar>
              <w:top w:w="0" w:type="dxa"/>
              <w:left w:w="105" w:type="dxa"/>
              <w:bottom w:w="0" w:type="dxa"/>
              <w:right w:w="105" w:type="dxa"/>
            </w:tcMar>
            <w:vAlign w:val="center"/>
          </w:tcPr>
          <w:p w14:paraId="165B710A" w14:textId="2173970A"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中央路</w:t>
            </w:r>
            <w:r w:rsidRPr="00311FC3">
              <w:rPr>
                <w:rFonts w:ascii="Times New Roman" w:eastAsia="方正仿宋_GBK" w:hAnsi="Times New Roman" w:cs="Times New Roman"/>
                <w:color w:val="0D0D0D"/>
                <w:szCs w:val="21"/>
                <w:bdr w:val="none" w:sz="0" w:space="0" w:color="auto" w:frame="1"/>
              </w:rPr>
              <w:t>331</w:t>
            </w:r>
            <w:r w:rsidRPr="00311FC3">
              <w:rPr>
                <w:rFonts w:ascii="Times New Roman" w:eastAsia="方正仿宋_GBK" w:hAnsi="Times New Roman" w:cs="Times New Roman"/>
                <w:color w:val="0D0D0D"/>
                <w:szCs w:val="21"/>
                <w:bdr w:val="none" w:sz="0" w:space="0" w:color="auto" w:frame="1"/>
              </w:rPr>
              <w:t>号</w:t>
            </w:r>
            <w:r w:rsidRPr="00311FC3">
              <w:rPr>
                <w:rFonts w:ascii="Times New Roman" w:eastAsia="方正仿宋_GBK" w:hAnsi="Times New Roman" w:cs="Times New Roman"/>
                <w:color w:val="0D0D0D"/>
                <w:szCs w:val="21"/>
                <w:bdr w:val="none" w:sz="0" w:space="0" w:color="auto" w:frame="1"/>
              </w:rPr>
              <w:t>-1</w:t>
            </w:r>
            <w:r w:rsidRPr="00311FC3">
              <w:rPr>
                <w:rFonts w:ascii="Times New Roman" w:eastAsia="方正仿宋_GBK" w:hAnsi="Times New Roman" w:cs="Times New Roman"/>
                <w:color w:val="0D0D0D"/>
                <w:szCs w:val="21"/>
                <w:bdr w:val="none" w:sz="0" w:space="0" w:color="auto" w:frame="1"/>
              </w:rPr>
              <w:t>地块（原南京汽车集团有限公司总部厂区）</w:t>
            </w:r>
          </w:p>
        </w:tc>
        <w:tc>
          <w:tcPr>
            <w:tcW w:w="807" w:type="pct"/>
            <w:tcMar>
              <w:top w:w="0" w:type="dxa"/>
              <w:left w:w="105" w:type="dxa"/>
              <w:bottom w:w="0" w:type="dxa"/>
              <w:right w:w="105" w:type="dxa"/>
            </w:tcMar>
            <w:vAlign w:val="center"/>
          </w:tcPr>
          <w:p w14:paraId="4D0C5311" w14:textId="4F69A9F0"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南京市鼓楼区中央门街道中央路</w:t>
            </w:r>
            <w:r w:rsidRPr="00311FC3">
              <w:rPr>
                <w:rFonts w:ascii="Times New Roman" w:eastAsia="方正仿宋_GBK" w:hAnsi="Times New Roman" w:cs="Times New Roman"/>
                <w:color w:val="0D0D0D"/>
                <w:szCs w:val="21"/>
                <w:bdr w:val="none" w:sz="0" w:space="0" w:color="auto" w:frame="1"/>
              </w:rPr>
              <w:t>331</w:t>
            </w:r>
            <w:r w:rsidRPr="00311FC3">
              <w:rPr>
                <w:rFonts w:ascii="Times New Roman" w:eastAsia="方正仿宋_GBK" w:hAnsi="Times New Roman" w:cs="Times New Roman"/>
                <w:color w:val="0D0D0D"/>
                <w:szCs w:val="21"/>
                <w:bdr w:val="none" w:sz="0" w:space="0" w:color="auto" w:frame="1"/>
              </w:rPr>
              <w:t>号</w:t>
            </w:r>
          </w:p>
        </w:tc>
        <w:tc>
          <w:tcPr>
            <w:tcW w:w="1021" w:type="pct"/>
            <w:tcMar>
              <w:top w:w="0" w:type="dxa"/>
              <w:left w:w="105" w:type="dxa"/>
              <w:bottom w:w="0" w:type="dxa"/>
              <w:right w:w="105" w:type="dxa"/>
            </w:tcMar>
            <w:vAlign w:val="center"/>
          </w:tcPr>
          <w:p w14:paraId="6CDB831F" w14:textId="2C3FEB17"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东至中央路，西至金贸大街，北至南昌路，南至规划南汽一号道路南部边界</w:t>
            </w:r>
          </w:p>
        </w:tc>
        <w:tc>
          <w:tcPr>
            <w:tcW w:w="456" w:type="pct"/>
            <w:tcMar>
              <w:top w:w="0" w:type="dxa"/>
              <w:left w:w="105" w:type="dxa"/>
              <w:bottom w:w="0" w:type="dxa"/>
              <w:right w:w="105" w:type="dxa"/>
            </w:tcMar>
            <w:vAlign w:val="center"/>
          </w:tcPr>
          <w:p w14:paraId="3C423532" w14:textId="1B2DBA6C"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35510</w:t>
            </w:r>
          </w:p>
        </w:tc>
        <w:tc>
          <w:tcPr>
            <w:tcW w:w="688" w:type="pct"/>
            <w:tcMar>
              <w:top w:w="0" w:type="dxa"/>
              <w:left w:w="105" w:type="dxa"/>
              <w:bottom w:w="0" w:type="dxa"/>
              <w:right w:w="105" w:type="dxa"/>
            </w:tcMar>
            <w:vAlign w:val="center"/>
          </w:tcPr>
          <w:p w14:paraId="52FF9F99" w14:textId="1E820F3F"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南京市土地储备中心</w:t>
            </w:r>
          </w:p>
        </w:tc>
        <w:tc>
          <w:tcPr>
            <w:tcW w:w="343" w:type="pct"/>
            <w:tcMar>
              <w:top w:w="0" w:type="dxa"/>
              <w:left w:w="105" w:type="dxa"/>
              <w:bottom w:w="0" w:type="dxa"/>
              <w:right w:w="105" w:type="dxa"/>
            </w:tcMar>
            <w:vAlign w:val="center"/>
          </w:tcPr>
          <w:p w14:paraId="496CD209" w14:textId="5AA4E34A" w:rsidR="00311FC3" w:rsidRPr="00311FC3" w:rsidRDefault="00311FC3" w:rsidP="00311FC3">
            <w:pPr>
              <w:widowControl/>
              <w:spacing w:line="300" w:lineRule="exact"/>
              <w:jc w:val="center"/>
              <w:rPr>
                <w:rFonts w:ascii="Times New Roman" w:eastAsiaTheme="minorEastAsia" w:hAnsi="Times New Roman" w:cs="Times New Roman"/>
                <w:b/>
                <w:bCs/>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t>新增</w:t>
            </w:r>
          </w:p>
        </w:tc>
      </w:tr>
      <w:tr w:rsidR="00311FC3" w:rsidRPr="00E32928" w14:paraId="7BADA7A9" w14:textId="77777777" w:rsidTr="00311FC3">
        <w:trPr>
          <w:cantSplit/>
          <w:trHeight w:val="20"/>
          <w:jc w:val="center"/>
        </w:trPr>
        <w:tc>
          <w:tcPr>
            <w:tcW w:w="171" w:type="pct"/>
            <w:tcMar>
              <w:top w:w="0" w:type="dxa"/>
              <w:left w:w="105" w:type="dxa"/>
              <w:bottom w:w="0" w:type="dxa"/>
              <w:right w:w="105" w:type="dxa"/>
            </w:tcMar>
            <w:vAlign w:val="center"/>
          </w:tcPr>
          <w:p w14:paraId="3979A7FD" w14:textId="4933C014" w:rsidR="00311FC3" w:rsidRPr="00311FC3" w:rsidRDefault="00311FC3" w:rsidP="00311FC3">
            <w:pPr>
              <w:widowControl/>
              <w:spacing w:line="300" w:lineRule="exact"/>
              <w:jc w:val="center"/>
              <w:rPr>
                <w:rFonts w:ascii="Times New Roman" w:eastAsiaTheme="minorEastAsia" w:hAnsi="Times New Roman" w:cs="Times New Roman"/>
                <w:bCs/>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t>2</w:t>
            </w:r>
          </w:p>
        </w:tc>
        <w:tc>
          <w:tcPr>
            <w:tcW w:w="357" w:type="pct"/>
            <w:tcMar>
              <w:top w:w="0" w:type="dxa"/>
              <w:left w:w="105" w:type="dxa"/>
              <w:bottom w:w="0" w:type="dxa"/>
              <w:right w:w="105" w:type="dxa"/>
            </w:tcMar>
            <w:vAlign w:val="center"/>
          </w:tcPr>
          <w:p w14:paraId="0B2E56C7" w14:textId="3A253591"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w:t>
            </w:r>
          </w:p>
        </w:tc>
        <w:tc>
          <w:tcPr>
            <w:tcW w:w="350" w:type="pct"/>
            <w:tcMar>
              <w:top w:w="0" w:type="dxa"/>
              <w:left w:w="105" w:type="dxa"/>
              <w:bottom w:w="0" w:type="dxa"/>
              <w:right w:w="105" w:type="dxa"/>
            </w:tcMar>
            <w:vAlign w:val="center"/>
          </w:tcPr>
          <w:p w14:paraId="0BC3B6CF" w14:textId="44338CCA"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鼓楼区</w:t>
            </w:r>
          </w:p>
        </w:tc>
        <w:tc>
          <w:tcPr>
            <w:tcW w:w="807" w:type="pct"/>
            <w:tcMar>
              <w:top w:w="0" w:type="dxa"/>
              <w:left w:w="105" w:type="dxa"/>
              <w:bottom w:w="0" w:type="dxa"/>
              <w:right w:w="105" w:type="dxa"/>
            </w:tcMar>
            <w:vAlign w:val="center"/>
          </w:tcPr>
          <w:p w14:paraId="6E48E49C" w14:textId="6C460CDF"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中央路</w:t>
            </w:r>
            <w:r w:rsidRPr="00311FC3">
              <w:rPr>
                <w:rFonts w:ascii="Times New Roman" w:eastAsia="方正仿宋_GBK" w:hAnsi="Times New Roman" w:cs="Times New Roman"/>
                <w:color w:val="0D0D0D"/>
                <w:szCs w:val="21"/>
                <w:bdr w:val="none" w:sz="0" w:space="0" w:color="auto" w:frame="1"/>
              </w:rPr>
              <w:t>331</w:t>
            </w:r>
            <w:r w:rsidRPr="00311FC3">
              <w:rPr>
                <w:rFonts w:ascii="Times New Roman" w:eastAsia="方正仿宋_GBK" w:hAnsi="Times New Roman" w:cs="Times New Roman"/>
                <w:color w:val="0D0D0D"/>
                <w:szCs w:val="21"/>
                <w:bdr w:val="none" w:sz="0" w:space="0" w:color="auto" w:frame="1"/>
              </w:rPr>
              <w:t>号</w:t>
            </w:r>
            <w:r w:rsidRPr="00311FC3">
              <w:rPr>
                <w:rFonts w:ascii="Times New Roman" w:eastAsia="方正仿宋_GBK" w:hAnsi="Times New Roman" w:cs="Times New Roman"/>
                <w:color w:val="0D0D0D"/>
                <w:szCs w:val="21"/>
                <w:bdr w:val="none" w:sz="0" w:space="0" w:color="auto" w:frame="1"/>
              </w:rPr>
              <w:t>-2</w:t>
            </w:r>
            <w:r w:rsidRPr="00311FC3">
              <w:rPr>
                <w:rFonts w:ascii="Times New Roman" w:eastAsia="方正仿宋_GBK" w:hAnsi="Times New Roman" w:cs="Times New Roman"/>
                <w:color w:val="0D0D0D"/>
                <w:szCs w:val="21"/>
                <w:bdr w:val="none" w:sz="0" w:space="0" w:color="auto" w:frame="1"/>
              </w:rPr>
              <w:t>地块（原南京汽车集团有限公司总部厂区）</w:t>
            </w:r>
          </w:p>
        </w:tc>
        <w:tc>
          <w:tcPr>
            <w:tcW w:w="807" w:type="pct"/>
            <w:tcMar>
              <w:top w:w="0" w:type="dxa"/>
              <w:left w:w="105" w:type="dxa"/>
              <w:bottom w:w="0" w:type="dxa"/>
              <w:right w:w="105" w:type="dxa"/>
            </w:tcMar>
            <w:vAlign w:val="center"/>
          </w:tcPr>
          <w:p w14:paraId="7D772476" w14:textId="0B98875A"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南京市鼓楼区中央门街道中央路</w:t>
            </w:r>
            <w:r w:rsidRPr="00311FC3">
              <w:rPr>
                <w:rFonts w:ascii="Times New Roman" w:eastAsia="方正仿宋_GBK" w:hAnsi="Times New Roman" w:cs="Times New Roman"/>
                <w:color w:val="0D0D0D"/>
                <w:szCs w:val="21"/>
                <w:bdr w:val="none" w:sz="0" w:space="0" w:color="auto" w:frame="1"/>
              </w:rPr>
              <w:t>331</w:t>
            </w:r>
            <w:r w:rsidRPr="00311FC3">
              <w:rPr>
                <w:rFonts w:ascii="Times New Roman" w:eastAsia="方正仿宋_GBK" w:hAnsi="Times New Roman" w:cs="Times New Roman"/>
                <w:color w:val="0D0D0D"/>
                <w:szCs w:val="21"/>
                <w:bdr w:val="none" w:sz="0" w:space="0" w:color="auto" w:frame="1"/>
              </w:rPr>
              <w:t>号</w:t>
            </w:r>
          </w:p>
        </w:tc>
        <w:tc>
          <w:tcPr>
            <w:tcW w:w="1021" w:type="pct"/>
            <w:tcMar>
              <w:top w:w="0" w:type="dxa"/>
              <w:left w:w="105" w:type="dxa"/>
              <w:bottom w:w="0" w:type="dxa"/>
              <w:right w:w="105" w:type="dxa"/>
            </w:tcMar>
            <w:vAlign w:val="center"/>
          </w:tcPr>
          <w:p w14:paraId="5EBEC35E" w14:textId="44D387CA"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东至规划南汽三号道路东部边界，西至芦席营小区，北至规划南汽一号道路，南至规划南汽二号道路南部边界</w:t>
            </w:r>
          </w:p>
        </w:tc>
        <w:tc>
          <w:tcPr>
            <w:tcW w:w="456" w:type="pct"/>
            <w:tcMar>
              <w:top w:w="0" w:type="dxa"/>
              <w:left w:w="105" w:type="dxa"/>
              <w:bottom w:w="0" w:type="dxa"/>
              <w:right w:w="105" w:type="dxa"/>
            </w:tcMar>
            <w:vAlign w:val="center"/>
          </w:tcPr>
          <w:p w14:paraId="5759DAC4" w14:textId="4B8FFB9B"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20847</w:t>
            </w:r>
          </w:p>
        </w:tc>
        <w:tc>
          <w:tcPr>
            <w:tcW w:w="688" w:type="pct"/>
            <w:tcMar>
              <w:top w:w="0" w:type="dxa"/>
              <w:left w:w="105" w:type="dxa"/>
              <w:bottom w:w="0" w:type="dxa"/>
              <w:right w:w="105" w:type="dxa"/>
            </w:tcMar>
            <w:vAlign w:val="center"/>
          </w:tcPr>
          <w:p w14:paraId="2D2A8771" w14:textId="3907DFE4"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南京市土地储备中心</w:t>
            </w:r>
          </w:p>
        </w:tc>
        <w:tc>
          <w:tcPr>
            <w:tcW w:w="343" w:type="pct"/>
            <w:tcMar>
              <w:top w:w="0" w:type="dxa"/>
              <w:left w:w="105" w:type="dxa"/>
              <w:bottom w:w="0" w:type="dxa"/>
              <w:right w:w="105" w:type="dxa"/>
            </w:tcMar>
            <w:vAlign w:val="center"/>
          </w:tcPr>
          <w:p w14:paraId="739D7C12" w14:textId="04E42906" w:rsidR="00311FC3" w:rsidRPr="00311FC3" w:rsidRDefault="00311FC3" w:rsidP="00311FC3">
            <w:pPr>
              <w:widowControl/>
              <w:spacing w:line="300" w:lineRule="exact"/>
              <w:jc w:val="center"/>
              <w:rPr>
                <w:rFonts w:ascii="Times New Roman" w:eastAsiaTheme="minorEastAsia" w:hAnsi="Times New Roman" w:cs="Times New Roman"/>
                <w:b/>
                <w:bCs/>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t>新增</w:t>
            </w:r>
          </w:p>
        </w:tc>
      </w:tr>
      <w:tr w:rsidR="00311FC3" w:rsidRPr="00E32928" w14:paraId="4D6BEE93" w14:textId="77777777" w:rsidTr="00311FC3">
        <w:trPr>
          <w:cantSplit/>
          <w:trHeight w:val="20"/>
          <w:jc w:val="center"/>
        </w:trPr>
        <w:tc>
          <w:tcPr>
            <w:tcW w:w="171" w:type="pct"/>
            <w:tcMar>
              <w:top w:w="0" w:type="dxa"/>
              <w:left w:w="105" w:type="dxa"/>
              <w:bottom w:w="0" w:type="dxa"/>
              <w:right w:w="105" w:type="dxa"/>
            </w:tcMar>
            <w:vAlign w:val="center"/>
          </w:tcPr>
          <w:p w14:paraId="5005F89A" w14:textId="54556348" w:rsidR="00311FC3" w:rsidRPr="00311FC3" w:rsidRDefault="00311FC3" w:rsidP="00311FC3">
            <w:pPr>
              <w:widowControl/>
              <w:spacing w:line="300" w:lineRule="exact"/>
              <w:jc w:val="center"/>
              <w:rPr>
                <w:rFonts w:ascii="Times New Roman" w:eastAsiaTheme="minorEastAsia" w:hAnsi="Times New Roman" w:cs="Times New Roman"/>
                <w:bCs/>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t>3</w:t>
            </w:r>
          </w:p>
        </w:tc>
        <w:tc>
          <w:tcPr>
            <w:tcW w:w="357" w:type="pct"/>
            <w:tcMar>
              <w:top w:w="0" w:type="dxa"/>
              <w:left w:w="105" w:type="dxa"/>
              <w:bottom w:w="0" w:type="dxa"/>
              <w:right w:w="105" w:type="dxa"/>
            </w:tcMar>
            <w:vAlign w:val="center"/>
          </w:tcPr>
          <w:p w14:paraId="101F0FAE" w14:textId="1200671D"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w:t>
            </w:r>
          </w:p>
        </w:tc>
        <w:tc>
          <w:tcPr>
            <w:tcW w:w="350" w:type="pct"/>
            <w:tcMar>
              <w:top w:w="0" w:type="dxa"/>
              <w:left w:w="105" w:type="dxa"/>
              <w:bottom w:w="0" w:type="dxa"/>
              <w:right w:w="105" w:type="dxa"/>
            </w:tcMar>
            <w:vAlign w:val="center"/>
          </w:tcPr>
          <w:p w14:paraId="12A930A0" w14:textId="42FA5661"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鼓楼区</w:t>
            </w:r>
          </w:p>
        </w:tc>
        <w:tc>
          <w:tcPr>
            <w:tcW w:w="807" w:type="pct"/>
            <w:tcMar>
              <w:top w:w="0" w:type="dxa"/>
              <w:left w:w="105" w:type="dxa"/>
              <w:bottom w:w="0" w:type="dxa"/>
              <w:right w:w="105" w:type="dxa"/>
            </w:tcMar>
            <w:vAlign w:val="center"/>
          </w:tcPr>
          <w:p w14:paraId="7FBB1641" w14:textId="1487278C"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中央路</w:t>
            </w:r>
            <w:r w:rsidRPr="00311FC3">
              <w:rPr>
                <w:rFonts w:ascii="Times New Roman" w:eastAsia="方正仿宋_GBK" w:hAnsi="Times New Roman" w:cs="Times New Roman"/>
                <w:color w:val="0D0D0D"/>
                <w:szCs w:val="21"/>
                <w:bdr w:val="none" w:sz="0" w:space="0" w:color="auto" w:frame="1"/>
              </w:rPr>
              <w:t>331</w:t>
            </w:r>
            <w:r w:rsidRPr="00311FC3">
              <w:rPr>
                <w:rFonts w:ascii="Times New Roman" w:eastAsia="方正仿宋_GBK" w:hAnsi="Times New Roman" w:cs="Times New Roman"/>
                <w:color w:val="0D0D0D"/>
                <w:szCs w:val="21"/>
                <w:bdr w:val="none" w:sz="0" w:space="0" w:color="auto" w:frame="1"/>
              </w:rPr>
              <w:t>号</w:t>
            </w:r>
            <w:r w:rsidRPr="00311FC3">
              <w:rPr>
                <w:rFonts w:ascii="Times New Roman" w:eastAsia="方正仿宋_GBK" w:hAnsi="Times New Roman" w:cs="Times New Roman"/>
                <w:color w:val="0D0D0D"/>
                <w:szCs w:val="21"/>
                <w:bdr w:val="none" w:sz="0" w:space="0" w:color="auto" w:frame="1"/>
              </w:rPr>
              <w:t>-3</w:t>
            </w:r>
            <w:r w:rsidRPr="00311FC3">
              <w:rPr>
                <w:rFonts w:ascii="Times New Roman" w:eastAsia="方正仿宋_GBK" w:hAnsi="Times New Roman" w:cs="Times New Roman"/>
                <w:color w:val="0D0D0D"/>
                <w:szCs w:val="21"/>
                <w:bdr w:val="none" w:sz="0" w:space="0" w:color="auto" w:frame="1"/>
              </w:rPr>
              <w:t>地块（原南京汽车集团有限公司总部厂区）</w:t>
            </w:r>
          </w:p>
        </w:tc>
        <w:tc>
          <w:tcPr>
            <w:tcW w:w="807" w:type="pct"/>
            <w:tcMar>
              <w:top w:w="0" w:type="dxa"/>
              <w:left w:w="105" w:type="dxa"/>
              <w:bottom w:w="0" w:type="dxa"/>
              <w:right w:w="105" w:type="dxa"/>
            </w:tcMar>
            <w:vAlign w:val="center"/>
          </w:tcPr>
          <w:p w14:paraId="4751BB4A" w14:textId="768DF8D7"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南京市鼓楼区中央门街道中央路</w:t>
            </w:r>
            <w:r w:rsidRPr="00311FC3">
              <w:rPr>
                <w:rFonts w:ascii="Times New Roman" w:eastAsia="方正仿宋_GBK" w:hAnsi="Times New Roman" w:cs="Times New Roman"/>
                <w:color w:val="0D0D0D"/>
                <w:szCs w:val="21"/>
                <w:bdr w:val="none" w:sz="0" w:space="0" w:color="auto" w:frame="1"/>
              </w:rPr>
              <w:t>331</w:t>
            </w:r>
            <w:r w:rsidRPr="00311FC3">
              <w:rPr>
                <w:rFonts w:ascii="Times New Roman" w:eastAsia="方正仿宋_GBK" w:hAnsi="Times New Roman" w:cs="Times New Roman"/>
                <w:color w:val="0D0D0D"/>
                <w:szCs w:val="21"/>
                <w:bdr w:val="none" w:sz="0" w:space="0" w:color="auto" w:frame="1"/>
              </w:rPr>
              <w:t>号</w:t>
            </w:r>
          </w:p>
        </w:tc>
        <w:tc>
          <w:tcPr>
            <w:tcW w:w="1021" w:type="pct"/>
            <w:tcMar>
              <w:top w:w="0" w:type="dxa"/>
              <w:left w:w="105" w:type="dxa"/>
              <w:bottom w:w="0" w:type="dxa"/>
              <w:right w:w="105" w:type="dxa"/>
            </w:tcMar>
            <w:vAlign w:val="center"/>
          </w:tcPr>
          <w:p w14:paraId="258AF381" w14:textId="1D4C051F"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东至中央路，西至规划南汽三号道路，北至规划南汽一号道路，南至规划南汽二号道路</w:t>
            </w:r>
          </w:p>
        </w:tc>
        <w:tc>
          <w:tcPr>
            <w:tcW w:w="456" w:type="pct"/>
            <w:tcMar>
              <w:top w:w="0" w:type="dxa"/>
              <w:left w:w="105" w:type="dxa"/>
              <w:bottom w:w="0" w:type="dxa"/>
              <w:right w:w="105" w:type="dxa"/>
            </w:tcMar>
            <w:vAlign w:val="center"/>
          </w:tcPr>
          <w:p w14:paraId="5EAC6BBC" w14:textId="62E93B29"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18257</w:t>
            </w:r>
          </w:p>
        </w:tc>
        <w:tc>
          <w:tcPr>
            <w:tcW w:w="688" w:type="pct"/>
            <w:tcMar>
              <w:top w:w="0" w:type="dxa"/>
              <w:left w:w="105" w:type="dxa"/>
              <w:bottom w:w="0" w:type="dxa"/>
              <w:right w:w="105" w:type="dxa"/>
            </w:tcMar>
            <w:vAlign w:val="center"/>
          </w:tcPr>
          <w:p w14:paraId="17ADFD44" w14:textId="251D8CAE"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南京市土地储备中心</w:t>
            </w:r>
          </w:p>
        </w:tc>
        <w:tc>
          <w:tcPr>
            <w:tcW w:w="343" w:type="pct"/>
            <w:tcMar>
              <w:top w:w="0" w:type="dxa"/>
              <w:left w:w="105" w:type="dxa"/>
              <w:bottom w:w="0" w:type="dxa"/>
              <w:right w:w="105" w:type="dxa"/>
            </w:tcMar>
            <w:vAlign w:val="center"/>
          </w:tcPr>
          <w:p w14:paraId="28367D26" w14:textId="0B24F255" w:rsidR="00311FC3" w:rsidRPr="00311FC3" w:rsidRDefault="00311FC3" w:rsidP="00311FC3">
            <w:pPr>
              <w:widowControl/>
              <w:spacing w:line="300" w:lineRule="exact"/>
              <w:jc w:val="center"/>
              <w:rPr>
                <w:rFonts w:ascii="Times New Roman" w:eastAsiaTheme="minorEastAsia" w:hAnsi="Times New Roman" w:cs="Times New Roman"/>
                <w:b/>
                <w:bCs/>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t>新增</w:t>
            </w:r>
          </w:p>
        </w:tc>
      </w:tr>
      <w:tr w:rsidR="00311FC3" w:rsidRPr="00E32928" w14:paraId="0368BB5F" w14:textId="77777777" w:rsidTr="00311FC3">
        <w:trPr>
          <w:cantSplit/>
          <w:trHeight w:val="20"/>
          <w:jc w:val="center"/>
        </w:trPr>
        <w:tc>
          <w:tcPr>
            <w:tcW w:w="171" w:type="pct"/>
            <w:tcMar>
              <w:top w:w="0" w:type="dxa"/>
              <w:left w:w="105" w:type="dxa"/>
              <w:bottom w:w="0" w:type="dxa"/>
              <w:right w:w="105" w:type="dxa"/>
            </w:tcMar>
            <w:vAlign w:val="center"/>
          </w:tcPr>
          <w:p w14:paraId="40AC5A17" w14:textId="4EE363E2" w:rsidR="00311FC3" w:rsidRPr="00311FC3" w:rsidRDefault="00311FC3" w:rsidP="00311FC3">
            <w:pPr>
              <w:widowControl/>
              <w:spacing w:line="300" w:lineRule="exact"/>
              <w:jc w:val="center"/>
              <w:rPr>
                <w:rFonts w:ascii="Times New Roman" w:eastAsiaTheme="minorEastAsia" w:hAnsi="Times New Roman" w:cs="Times New Roman"/>
                <w:bCs/>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t>4</w:t>
            </w:r>
          </w:p>
        </w:tc>
        <w:tc>
          <w:tcPr>
            <w:tcW w:w="357" w:type="pct"/>
            <w:tcMar>
              <w:top w:w="0" w:type="dxa"/>
              <w:left w:w="105" w:type="dxa"/>
              <w:bottom w:w="0" w:type="dxa"/>
              <w:right w:w="105" w:type="dxa"/>
            </w:tcMar>
            <w:vAlign w:val="center"/>
          </w:tcPr>
          <w:p w14:paraId="2F08F248" w14:textId="1B8AFBD7"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w:t>
            </w:r>
          </w:p>
        </w:tc>
        <w:tc>
          <w:tcPr>
            <w:tcW w:w="350" w:type="pct"/>
            <w:tcMar>
              <w:top w:w="0" w:type="dxa"/>
              <w:left w:w="105" w:type="dxa"/>
              <w:bottom w:w="0" w:type="dxa"/>
              <w:right w:w="105" w:type="dxa"/>
            </w:tcMar>
            <w:vAlign w:val="center"/>
          </w:tcPr>
          <w:p w14:paraId="05438A67" w14:textId="294B2F32"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鼓楼区</w:t>
            </w:r>
          </w:p>
        </w:tc>
        <w:tc>
          <w:tcPr>
            <w:tcW w:w="807" w:type="pct"/>
            <w:tcMar>
              <w:top w:w="0" w:type="dxa"/>
              <w:left w:w="105" w:type="dxa"/>
              <w:bottom w:w="0" w:type="dxa"/>
              <w:right w:w="105" w:type="dxa"/>
            </w:tcMar>
            <w:vAlign w:val="center"/>
          </w:tcPr>
          <w:p w14:paraId="0B214785" w14:textId="70F7882D"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原南京通达合金材料有限公司地块</w:t>
            </w:r>
          </w:p>
        </w:tc>
        <w:tc>
          <w:tcPr>
            <w:tcW w:w="807" w:type="pct"/>
            <w:tcMar>
              <w:top w:w="0" w:type="dxa"/>
              <w:left w:w="105" w:type="dxa"/>
              <w:bottom w:w="0" w:type="dxa"/>
              <w:right w:w="105" w:type="dxa"/>
            </w:tcMar>
            <w:vAlign w:val="center"/>
          </w:tcPr>
          <w:p w14:paraId="16C17257" w14:textId="482A0DA5"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南京市鼓楼区窑上村</w:t>
            </w:r>
            <w:r w:rsidRPr="00311FC3">
              <w:rPr>
                <w:rFonts w:ascii="Times New Roman" w:eastAsia="方正仿宋_GBK" w:hAnsi="Times New Roman" w:cs="Times New Roman"/>
                <w:color w:val="0D0D0D"/>
                <w:szCs w:val="21"/>
                <w:bdr w:val="none" w:sz="0" w:space="0" w:color="auto" w:frame="1"/>
              </w:rPr>
              <w:t>146</w:t>
            </w:r>
            <w:r w:rsidRPr="00311FC3">
              <w:rPr>
                <w:rFonts w:ascii="Times New Roman" w:eastAsia="微软雅黑" w:hAnsi="Times New Roman" w:cs="Times New Roman"/>
                <w:color w:val="0D0D0D"/>
                <w:szCs w:val="21"/>
                <w:bdr w:val="none" w:sz="0" w:space="0" w:color="auto" w:frame="1"/>
              </w:rPr>
              <w:t> </w:t>
            </w:r>
            <w:r w:rsidRPr="00311FC3">
              <w:rPr>
                <w:rFonts w:ascii="Times New Roman" w:eastAsia="方正仿宋_GBK" w:hAnsi="Times New Roman" w:cs="Times New Roman"/>
                <w:color w:val="0D0D0D"/>
                <w:szCs w:val="21"/>
                <w:bdr w:val="none" w:sz="0" w:space="0" w:color="auto" w:frame="1"/>
              </w:rPr>
              <w:t>号</w:t>
            </w:r>
          </w:p>
        </w:tc>
        <w:tc>
          <w:tcPr>
            <w:tcW w:w="1021" w:type="pct"/>
            <w:tcMar>
              <w:top w:w="0" w:type="dxa"/>
              <w:left w:w="105" w:type="dxa"/>
              <w:bottom w:w="0" w:type="dxa"/>
              <w:right w:w="105" w:type="dxa"/>
            </w:tcMar>
            <w:vAlign w:val="center"/>
          </w:tcPr>
          <w:p w14:paraId="03D4732C" w14:textId="7182DA5F"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东至劳山路，西侧为部队用地，北至劳山水库，南至未知名荒地</w:t>
            </w:r>
          </w:p>
        </w:tc>
        <w:tc>
          <w:tcPr>
            <w:tcW w:w="456" w:type="pct"/>
            <w:tcMar>
              <w:top w:w="0" w:type="dxa"/>
              <w:left w:w="105" w:type="dxa"/>
              <w:bottom w:w="0" w:type="dxa"/>
              <w:right w:w="105" w:type="dxa"/>
            </w:tcMar>
            <w:vAlign w:val="center"/>
          </w:tcPr>
          <w:p w14:paraId="08532293" w14:textId="5D906C3A"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18600</w:t>
            </w:r>
          </w:p>
        </w:tc>
        <w:tc>
          <w:tcPr>
            <w:tcW w:w="688" w:type="pct"/>
            <w:tcMar>
              <w:top w:w="0" w:type="dxa"/>
              <w:left w:w="105" w:type="dxa"/>
              <w:bottom w:w="0" w:type="dxa"/>
              <w:right w:w="105" w:type="dxa"/>
            </w:tcMar>
            <w:vAlign w:val="center"/>
          </w:tcPr>
          <w:p w14:paraId="78620EBB" w14:textId="4FEA3B71"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南京幕府创新小镇开发有限公司</w:t>
            </w:r>
          </w:p>
        </w:tc>
        <w:tc>
          <w:tcPr>
            <w:tcW w:w="343" w:type="pct"/>
            <w:tcMar>
              <w:top w:w="0" w:type="dxa"/>
              <w:left w:w="105" w:type="dxa"/>
              <w:bottom w:w="0" w:type="dxa"/>
              <w:right w:w="105" w:type="dxa"/>
            </w:tcMar>
            <w:vAlign w:val="center"/>
          </w:tcPr>
          <w:p w14:paraId="6A92237F" w14:textId="21B3315B" w:rsidR="00311FC3" w:rsidRPr="00311FC3" w:rsidRDefault="00311FC3" w:rsidP="00311FC3">
            <w:pPr>
              <w:widowControl/>
              <w:spacing w:line="300" w:lineRule="exact"/>
              <w:jc w:val="center"/>
              <w:rPr>
                <w:rFonts w:ascii="Times New Roman" w:eastAsiaTheme="minorEastAsia" w:hAnsi="Times New Roman" w:cs="Times New Roman"/>
                <w:b/>
                <w:bCs/>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t>新增</w:t>
            </w:r>
          </w:p>
        </w:tc>
      </w:tr>
      <w:tr w:rsidR="00311FC3" w:rsidRPr="00E32928" w14:paraId="0E579CD9" w14:textId="77777777" w:rsidTr="00311FC3">
        <w:trPr>
          <w:cantSplit/>
          <w:trHeight w:val="20"/>
          <w:jc w:val="center"/>
        </w:trPr>
        <w:tc>
          <w:tcPr>
            <w:tcW w:w="171" w:type="pct"/>
            <w:tcMar>
              <w:top w:w="0" w:type="dxa"/>
              <w:left w:w="105" w:type="dxa"/>
              <w:bottom w:w="0" w:type="dxa"/>
              <w:right w:w="105" w:type="dxa"/>
            </w:tcMar>
            <w:vAlign w:val="center"/>
          </w:tcPr>
          <w:p w14:paraId="63E8E521" w14:textId="315716C3" w:rsidR="00311FC3" w:rsidRPr="00311FC3" w:rsidRDefault="00311FC3" w:rsidP="00311FC3">
            <w:pPr>
              <w:widowControl/>
              <w:spacing w:line="300" w:lineRule="exact"/>
              <w:jc w:val="center"/>
              <w:rPr>
                <w:rFonts w:ascii="Times New Roman" w:eastAsiaTheme="minorEastAsia" w:hAnsi="Times New Roman" w:cs="Times New Roman"/>
                <w:bCs/>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t>5</w:t>
            </w:r>
          </w:p>
        </w:tc>
        <w:tc>
          <w:tcPr>
            <w:tcW w:w="357" w:type="pct"/>
            <w:tcMar>
              <w:top w:w="0" w:type="dxa"/>
              <w:left w:w="105" w:type="dxa"/>
              <w:bottom w:w="0" w:type="dxa"/>
              <w:right w:w="105" w:type="dxa"/>
            </w:tcMar>
            <w:vAlign w:val="center"/>
          </w:tcPr>
          <w:p w14:paraId="78AB16F9" w14:textId="2B2CAFB6"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常州</w:t>
            </w:r>
          </w:p>
        </w:tc>
        <w:tc>
          <w:tcPr>
            <w:tcW w:w="350" w:type="pct"/>
            <w:tcMar>
              <w:top w:w="0" w:type="dxa"/>
              <w:left w:w="105" w:type="dxa"/>
              <w:bottom w:w="0" w:type="dxa"/>
              <w:right w:w="105" w:type="dxa"/>
            </w:tcMar>
            <w:vAlign w:val="center"/>
          </w:tcPr>
          <w:p w14:paraId="569D558D" w14:textId="5FE6C6D9"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武进区</w:t>
            </w:r>
          </w:p>
        </w:tc>
        <w:tc>
          <w:tcPr>
            <w:tcW w:w="807" w:type="pct"/>
            <w:tcMar>
              <w:top w:w="0" w:type="dxa"/>
              <w:left w:w="105" w:type="dxa"/>
              <w:bottom w:w="0" w:type="dxa"/>
              <w:right w:w="105" w:type="dxa"/>
            </w:tcMar>
            <w:vAlign w:val="center"/>
          </w:tcPr>
          <w:p w14:paraId="6CE7EF3E" w14:textId="2145027F"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原常州市五洋城中纺织印染有限公司地块</w:t>
            </w:r>
          </w:p>
        </w:tc>
        <w:tc>
          <w:tcPr>
            <w:tcW w:w="807" w:type="pct"/>
            <w:tcMar>
              <w:top w:w="0" w:type="dxa"/>
              <w:left w:w="105" w:type="dxa"/>
              <w:bottom w:w="0" w:type="dxa"/>
              <w:right w:w="105" w:type="dxa"/>
            </w:tcMar>
            <w:vAlign w:val="center"/>
          </w:tcPr>
          <w:p w14:paraId="18D20261" w14:textId="3F5468D2"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常州市武进区湖塘镇城西印染工业园区</w:t>
            </w:r>
          </w:p>
        </w:tc>
        <w:tc>
          <w:tcPr>
            <w:tcW w:w="1021" w:type="pct"/>
            <w:tcMar>
              <w:top w:w="0" w:type="dxa"/>
              <w:left w:w="105" w:type="dxa"/>
              <w:bottom w:w="0" w:type="dxa"/>
              <w:right w:w="105" w:type="dxa"/>
            </w:tcMar>
            <w:vAlign w:val="center"/>
          </w:tcPr>
          <w:p w14:paraId="4BB20998" w14:textId="32989C50"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广电西路以南，北侧为凯尔达纺织染整有限公司，南侧为何家村，西侧为空地，东侧为原达蒙机械有限公司</w:t>
            </w:r>
          </w:p>
        </w:tc>
        <w:tc>
          <w:tcPr>
            <w:tcW w:w="456" w:type="pct"/>
            <w:tcMar>
              <w:top w:w="0" w:type="dxa"/>
              <w:left w:w="105" w:type="dxa"/>
              <w:bottom w:w="0" w:type="dxa"/>
              <w:right w:w="105" w:type="dxa"/>
            </w:tcMar>
            <w:vAlign w:val="center"/>
          </w:tcPr>
          <w:p w14:paraId="0826FB91" w14:textId="6B95EDFC"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14100</w:t>
            </w:r>
          </w:p>
        </w:tc>
        <w:tc>
          <w:tcPr>
            <w:tcW w:w="688" w:type="pct"/>
            <w:tcMar>
              <w:top w:w="0" w:type="dxa"/>
              <w:left w:w="105" w:type="dxa"/>
              <w:bottom w:w="0" w:type="dxa"/>
              <w:right w:w="105" w:type="dxa"/>
            </w:tcMar>
            <w:vAlign w:val="center"/>
          </w:tcPr>
          <w:p w14:paraId="5A8D9A01" w14:textId="7F2B9B4A"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常州市淹城投资发展有限公司</w:t>
            </w:r>
          </w:p>
        </w:tc>
        <w:tc>
          <w:tcPr>
            <w:tcW w:w="343" w:type="pct"/>
            <w:tcMar>
              <w:top w:w="0" w:type="dxa"/>
              <w:left w:w="105" w:type="dxa"/>
              <w:bottom w:w="0" w:type="dxa"/>
              <w:right w:w="105" w:type="dxa"/>
            </w:tcMar>
            <w:vAlign w:val="center"/>
          </w:tcPr>
          <w:p w14:paraId="67965C16" w14:textId="0183CD70" w:rsidR="00311FC3" w:rsidRPr="00311FC3" w:rsidRDefault="00311FC3" w:rsidP="00311FC3">
            <w:pPr>
              <w:widowControl/>
              <w:spacing w:line="300" w:lineRule="exact"/>
              <w:jc w:val="center"/>
              <w:rPr>
                <w:rFonts w:ascii="Times New Roman" w:eastAsiaTheme="minorEastAsia" w:hAnsi="Times New Roman" w:cs="Times New Roman"/>
                <w:b/>
                <w:bCs/>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t>新增</w:t>
            </w:r>
          </w:p>
        </w:tc>
      </w:tr>
      <w:tr w:rsidR="00311FC3" w:rsidRPr="00E32928" w14:paraId="78931AAD" w14:textId="77777777" w:rsidTr="00311FC3">
        <w:trPr>
          <w:cantSplit/>
          <w:trHeight w:val="20"/>
          <w:jc w:val="center"/>
        </w:trPr>
        <w:tc>
          <w:tcPr>
            <w:tcW w:w="171" w:type="pct"/>
            <w:tcMar>
              <w:top w:w="0" w:type="dxa"/>
              <w:left w:w="105" w:type="dxa"/>
              <w:bottom w:w="0" w:type="dxa"/>
              <w:right w:w="105" w:type="dxa"/>
            </w:tcMar>
            <w:vAlign w:val="center"/>
          </w:tcPr>
          <w:p w14:paraId="5228F70A" w14:textId="449C19BC" w:rsidR="00311FC3" w:rsidRPr="00311FC3" w:rsidRDefault="00311FC3" w:rsidP="00311FC3">
            <w:pPr>
              <w:widowControl/>
              <w:spacing w:line="300" w:lineRule="exact"/>
              <w:jc w:val="center"/>
              <w:rPr>
                <w:rFonts w:ascii="Times New Roman" w:eastAsiaTheme="minorEastAsia" w:hAnsi="Times New Roman" w:cs="Times New Roman"/>
                <w:bCs/>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lastRenderedPageBreak/>
              <w:t>6</w:t>
            </w:r>
          </w:p>
        </w:tc>
        <w:tc>
          <w:tcPr>
            <w:tcW w:w="357" w:type="pct"/>
            <w:tcMar>
              <w:top w:w="0" w:type="dxa"/>
              <w:left w:w="105" w:type="dxa"/>
              <w:bottom w:w="0" w:type="dxa"/>
              <w:right w:w="105" w:type="dxa"/>
            </w:tcMar>
            <w:vAlign w:val="center"/>
          </w:tcPr>
          <w:p w14:paraId="089A1C0B" w14:textId="5615460A"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D0D0D"/>
                <w:szCs w:val="21"/>
                <w:bdr w:val="none" w:sz="0" w:space="0" w:color="auto" w:frame="1"/>
              </w:rPr>
              <w:t>苏州</w:t>
            </w:r>
          </w:p>
        </w:tc>
        <w:tc>
          <w:tcPr>
            <w:tcW w:w="350" w:type="pct"/>
            <w:tcMar>
              <w:top w:w="0" w:type="dxa"/>
              <w:left w:w="105" w:type="dxa"/>
              <w:bottom w:w="0" w:type="dxa"/>
              <w:right w:w="105" w:type="dxa"/>
            </w:tcMar>
            <w:vAlign w:val="center"/>
          </w:tcPr>
          <w:p w14:paraId="1B328A92" w14:textId="158B8307"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00000"/>
                <w:szCs w:val="21"/>
                <w:bdr w:val="none" w:sz="0" w:space="0" w:color="auto" w:frame="1"/>
              </w:rPr>
              <w:t>工业园区</w:t>
            </w:r>
          </w:p>
        </w:tc>
        <w:tc>
          <w:tcPr>
            <w:tcW w:w="807" w:type="pct"/>
            <w:tcMar>
              <w:top w:w="0" w:type="dxa"/>
              <w:left w:w="105" w:type="dxa"/>
              <w:bottom w:w="0" w:type="dxa"/>
              <w:right w:w="105" w:type="dxa"/>
            </w:tcMar>
            <w:vAlign w:val="center"/>
          </w:tcPr>
          <w:p w14:paraId="7CFABBD5" w14:textId="247C0212"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00000"/>
                <w:szCs w:val="21"/>
                <w:bdr w:val="none" w:sz="0" w:space="0" w:color="auto" w:frame="1"/>
              </w:rPr>
              <w:t>胜浦街道界浦路东、强胜路南污染地块</w:t>
            </w:r>
          </w:p>
        </w:tc>
        <w:tc>
          <w:tcPr>
            <w:tcW w:w="807" w:type="pct"/>
            <w:tcMar>
              <w:top w:w="0" w:type="dxa"/>
              <w:left w:w="105" w:type="dxa"/>
              <w:bottom w:w="0" w:type="dxa"/>
              <w:right w:w="105" w:type="dxa"/>
            </w:tcMar>
            <w:vAlign w:val="center"/>
          </w:tcPr>
          <w:p w14:paraId="3A04CE72" w14:textId="6DF69934"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00000"/>
                <w:szCs w:val="21"/>
                <w:bdr w:val="none" w:sz="0" w:space="0" w:color="auto" w:frame="1"/>
              </w:rPr>
              <w:t>苏州工业园区界浦路东、强胜路南</w:t>
            </w:r>
          </w:p>
        </w:tc>
        <w:tc>
          <w:tcPr>
            <w:tcW w:w="1021" w:type="pct"/>
            <w:tcMar>
              <w:top w:w="0" w:type="dxa"/>
              <w:left w:w="105" w:type="dxa"/>
              <w:bottom w:w="0" w:type="dxa"/>
              <w:right w:w="105" w:type="dxa"/>
            </w:tcMar>
            <w:vAlign w:val="center"/>
          </w:tcPr>
          <w:p w14:paraId="6570ACD3" w14:textId="1195EA06"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00000"/>
                <w:szCs w:val="21"/>
                <w:bdr w:val="none" w:sz="0" w:space="0" w:color="auto" w:frame="1"/>
              </w:rPr>
              <w:t>东至澄浦路、南至润胜路、西邻界浦路（隔河）、北邻强胜路（隔河）</w:t>
            </w:r>
          </w:p>
        </w:tc>
        <w:tc>
          <w:tcPr>
            <w:tcW w:w="456" w:type="pct"/>
            <w:tcMar>
              <w:top w:w="0" w:type="dxa"/>
              <w:left w:w="105" w:type="dxa"/>
              <w:bottom w:w="0" w:type="dxa"/>
              <w:right w:w="105" w:type="dxa"/>
            </w:tcMar>
            <w:vAlign w:val="center"/>
          </w:tcPr>
          <w:p w14:paraId="2EA30A72" w14:textId="0873D47D" w:rsidR="00311FC3" w:rsidRPr="00311FC3" w:rsidRDefault="00311FC3" w:rsidP="00311FC3">
            <w:pPr>
              <w:jc w:val="center"/>
              <w:rPr>
                <w:rFonts w:ascii="Times New Roman" w:hAnsi="Times New Roman" w:cs="Times New Roman"/>
                <w:color w:val="0D0D0D" w:themeColor="text1" w:themeTint="F2"/>
                <w:szCs w:val="21"/>
              </w:rPr>
            </w:pPr>
            <w:r w:rsidRPr="00311FC3">
              <w:rPr>
                <w:rFonts w:ascii="Times New Roman" w:eastAsia="方正仿宋_GBK" w:hAnsi="Times New Roman" w:cs="Times New Roman"/>
                <w:color w:val="000000"/>
                <w:szCs w:val="21"/>
                <w:bdr w:val="none" w:sz="0" w:space="0" w:color="auto" w:frame="1"/>
              </w:rPr>
              <w:t>50000</w:t>
            </w:r>
          </w:p>
        </w:tc>
        <w:tc>
          <w:tcPr>
            <w:tcW w:w="688" w:type="pct"/>
            <w:tcMar>
              <w:top w:w="0" w:type="dxa"/>
              <w:left w:w="105" w:type="dxa"/>
              <w:bottom w:w="0" w:type="dxa"/>
              <w:right w:w="105" w:type="dxa"/>
            </w:tcMar>
            <w:vAlign w:val="center"/>
          </w:tcPr>
          <w:p w14:paraId="3FD4918E" w14:textId="729F9D6B" w:rsidR="00311FC3" w:rsidRPr="00311FC3" w:rsidRDefault="00311FC3" w:rsidP="00311FC3">
            <w:pPr>
              <w:jc w:val="center"/>
              <w:rPr>
                <w:rFonts w:ascii="Times New Roman" w:eastAsiaTheme="minorEastAsia" w:hAnsi="Times New Roman" w:cs="Times New Roman"/>
                <w:color w:val="0D0D0D" w:themeColor="text1" w:themeTint="F2"/>
                <w:szCs w:val="21"/>
              </w:rPr>
            </w:pPr>
            <w:r w:rsidRPr="00311FC3">
              <w:rPr>
                <w:rFonts w:ascii="Times New Roman" w:eastAsia="方正仿宋_GBK" w:hAnsi="Times New Roman" w:cs="Times New Roman"/>
                <w:color w:val="000000"/>
                <w:szCs w:val="21"/>
                <w:bdr w:val="none" w:sz="0" w:space="0" w:color="auto" w:frame="1"/>
              </w:rPr>
              <w:t>苏州工业园区国土环保局</w:t>
            </w:r>
          </w:p>
        </w:tc>
        <w:tc>
          <w:tcPr>
            <w:tcW w:w="343" w:type="pct"/>
            <w:tcMar>
              <w:top w:w="0" w:type="dxa"/>
              <w:left w:w="105" w:type="dxa"/>
              <w:bottom w:w="0" w:type="dxa"/>
              <w:right w:w="105" w:type="dxa"/>
            </w:tcMar>
            <w:vAlign w:val="center"/>
          </w:tcPr>
          <w:p w14:paraId="40903D79" w14:textId="069DD997" w:rsidR="00311FC3" w:rsidRPr="00311FC3" w:rsidRDefault="00311FC3" w:rsidP="00311FC3">
            <w:pPr>
              <w:widowControl/>
              <w:spacing w:line="300" w:lineRule="exact"/>
              <w:jc w:val="center"/>
              <w:rPr>
                <w:rFonts w:ascii="Times New Roman" w:eastAsiaTheme="minorEastAsia" w:hAnsi="Times New Roman" w:cs="Times New Roman"/>
                <w:color w:val="0D0D0D" w:themeColor="text1" w:themeTint="F2"/>
                <w:kern w:val="0"/>
                <w:szCs w:val="21"/>
              </w:rPr>
            </w:pPr>
            <w:r w:rsidRPr="00311FC3">
              <w:rPr>
                <w:rFonts w:ascii="Times New Roman" w:eastAsia="方正仿宋_GBK" w:hAnsi="Times New Roman" w:cs="Times New Roman"/>
                <w:color w:val="0D0D0D"/>
                <w:szCs w:val="21"/>
                <w:bdr w:val="none" w:sz="0" w:space="0" w:color="auto" w:frame="1"/>
              </w:rPr>
              <w:t>移出</w:t>
            </w:r>
          </w:p>
        </w:tc>
      </w:tr>
      <w:tr w:rsidR="00311FC3" w:rsidRPr="00E32928" w14:paraId="14D1F1B9" w14:textId="77777777" w:rsidTr="00311FC3">
        <w:trPr>
          <w:cantSplit/>
          <w:trHeight w:val="20"/>
          <w:jc w:val="center"/>
        </w:trPr>
        <w:tc>
          <w:tcPr>
            <w:tcW w:w="171" w:type="pct"/>
            <w:tcMar>
              <w:top w:w="0" w:type="dxa"/>
              <w:left w:w="105" w:type="dxa"/>
              <w:bottom w:w="0" w:type="dxa"/>
              <w:right w:w="105" w:type="dxa"/>
            </w:tcMar>
            <w:vAlign w:val="center"/>
          </w:tcPr>
          <w:p w14:paraId="2603A281" w14:textId="596B7DF4" w:rsidR="00311FC3" w:rsidRPr="00311FC3" w:rsidRDefault="00311FC3" w:rsidP="00311FC3">
            <w:pPr>
              <w:widowControl/>
              <w:spacing w:line="300" w:lineRule="exact"/>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D0D0D"/>
                <w:szCs w:val="21"/>
                <w:bdr w:val="none" w:sz="0" w:space="0" w:color="auto" w:frame="1"/>
              </w:rPr>
              <w:t>7</w:t>
            </w:r>
          </w:p>
        </w:tc>
        <w:tc>
          <w:tcPr>
            <w:tcW w:w="357" w:type="pct"/>
            <w:tcMar>
              <w:top w:w="0" w:type="dxa"/>
              <w:left w:w="105" w:type="dxa"/>
              <w:bottom w:w="0" w:type="dxa"/>
              <w:right w:w="105" w:type="dxa"/>
            </w:tcMar>
            <w:vAlign w:val="center"/>
          </w:tcPr>
          <w:p w14:paraId="747DFB83" w14:textId="25C7A3FF"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D0D0D"/>
                <w:szCs w:val="21"/>
                <w:bdr w:val="none" w:sz="0" w:space="0" w:color="auto" w:frame="1"/>
              </w:rPr>
              <w:t>南京</w:t>
            </w:r>
          </w:p>
        </w:tc>
        <w:tc>
          <w:tcPr>
            <w:tcW w:w="350" w:type="pct"/>
            <w:tcMar>
              <w:top w:w="0" w:type="dxa"/>
              <w:left w:w="105" w:type="dxa"/>
              <w:bottom w:w="0" w:type="dxa"/>
              <w:right w:w="105" w:type="dxa"/>
            </w:tcMar>
            <w:vAlign w:val="center"/>
          </w:tcPr>
          <w:p w14:paraId="2026C9D3" w14:textId="36819A46"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00000"/>
                <w:szCs w:val="21"/>
                <w:bdr w:val="none" w:sz="0" w:space="0" w:color="auto" w:frame="1"/>
              </w:rPr>
              <w:t>栖霞区</w:t>
            </w:r>
          </w:p>
        </w:tc>
        <w:tc>
          <w:tcPr>
            <w:tcW w:w="807" w:type="pct"/>
            <w:tcMar>
              <w:top w:w="0" w:type="dxa"/>
              <w:left w:w="105" w:type="dxa"/>
              <w:bottom w:w="0" w:type="dxa"/>
              <w:right w:w="105" w:type="dxa"/>
            </w:tcMar>
            <w:vAlign w:val="center"/>
          </w:tcPr>
          <w:p w14:paraId="0B197999" w14:textId="4B5F9D2F"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00000"/>
                <w:szCs w:val="21"/>
                <w:bdr w:val="none" w:sz="0" w:space="0" w:color="auto" w:frame="1"/>
              </w:rPr>
              <w:t>南京新尧新城城市综合体西侧地块</w:t>
            </w:r>
          </w:p>
        </w:tc>
        <w:tc>
          <w:tcPr>
            <w:tcW w:w="807" w:type="pct"/>
            <w:tcMar>
              <w:top w:w="0" w:type="dxa"/>
              <w:left w:w="105" w:type="dxa"/>
              <w:bottom w:w="0" w:type="dxa"/>
              <w:right w:w="105" w:type="dxa"/>
            </w:tcMar>
            <w:vAlign w:val="center"/>
          </w:tcPr>
          <w:p w14:paraId="6B5AA32B" w14:textId="4E9BABE7"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00000"/>
                <w:szCs w:val="21"/>
                <w:bdr w:val="none" w:sz="0" w:space="0" w:color="auto" w:frame="1"/>
              </w:rPr>
              <w:t>尧佳路和翠林路交叉口西北侧</w:t>
            </w:r>
          </w:p>
        </w:tc>
        <w:tc>
          <w:tcPr>
            <w:tcW w:w="1021" w:type="pct"/>
            <w:tcMar>
              <w:top w:w="0" w:type="dxa"/>
              <w:left w:w="105" w:type="dxa"/>
              <w:bottom w:w="0" w:type="dxa"/>
              <w:right w:w="105" w:type="dxa"/>
            </w:tcMar>
            <w:vAlign w:val="center"/>
          </w:tcPr>
          <w:p w14:paraId="0F32987E" w14:textId="40DDE9E9"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00000"/>
                <w:szCs w:val="21"/>
                <w:bdr w:val="none" w:sz="0" w:space="0" w:color="auto" w:frame="1"/>
              </w:rPr>
              <w:t>尧佳路以北、尧顺路以南、翠林路以西、尧辰路以东</w:t>
            </w:r>
          </w:p>
        </w:tc>
        <w:tc>
          <w:tcPr>
            <w:tcW w:w="456" w:type="pct"/>
            <w:tcMar>
              <w:top w:w="0" w:type="dxa"/>
              <w:left w:w="105" w:type="dxa"/>
              <w:bottom w:w="0" w:type="dxa"/>
              <w:right w:w="105" w:type="dxa"/>
            </w:tcMar>
            <w:vAlign w:val="center"/>
          </w:tcPr>
          <w:p w14:paraId="2310D498" w14:textId="2990F13A"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D0D0D"/>
                <w:szCs w:val="21"/>
                <w:bdr w:val="none" w:sz="0" w:space="0" w:color="auto" w:frame="1"/>
              </w:rPr>
              <w:t>18770</w:t>
            </w:r>
          </w:p>
        </w:tc>
        <w:tc>
          <w:tcPr>
            <w:tcW w:w="688" w:type="pct"/>
            <w:tcMar>
              <w:top w:w="0" w:type="dxa"/>
              <w:left w:w="105" w:type="dxa"/>
              <w:bottom w:w="0" w:type="dxa"/>
              <w:right w:w="105" w:type="dxa"/>
            </w:tcMar>
            <w:vAlign w:val="center"/>
          </w:tcPr>
          <w:p w14:paraId="13485039" w14:textId="77777777" w:rsidR="00311FC3" w:rsidRPr="00311FC3" w:rsidRDefault="00311FC3" w:rsidP="00311FC3">
            <w:pPr>
              <w:pStyle w:val="a7"/>
              <w:spacing w:before="0" w:beforeAutospacing="0" w:after="0" w:afterAutospacing="0" w:line="420" w:lineRule="atLeast"/>
              <w:jc w:val="center"/>
              <w:rPr>
                <w:rFonts w:ascii="Times New Roman" w:eastAsia="微软雅黑" w:hAnsi="Times New Roman" w:cs="Times New Roman"/>
                <w:color w:val="333333"/>
                <w:sz w:val="21"/>
                <w:szCs w:val="21"/>
              </w:rPr>
            </w:pPr>
            <w:r w:rsidRPr="00311FC3">
              <w:rPr>
                <w:rFonts w:ascii="Times New Roman" w:eastAsia="方正仿宋_GBK" w:hAnsi="Times New Roman" w:cs="Times New Roman"/>
                <w:color w:val="000000"/>
                <w:sz w:val="21"/>
                <w:szCs w:val="21"/>
                <w:bdr w:val="none" w:sz="0" w:space="0" w:color="auto" w:frame="1"/>
              </w:rPr>
              <w:t>南京姚坊门建设发展有限公司</w:t>
            </w:r>
          </w:p>
          <w:p w14:paraId="57B8953F" w14:textId="583A57EC"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00000"/>
                <w:szCs w:val="21"/>
                <w:bdr w:val="none" w:sz="0" w:space="0" w:color="auto" w:frame="1"/>
              </w:rPr>
              <w:t>（原为南京市栖霞区新尧新城管理委员会）</w:t>
            </w:r>
          </w:p>
        </w:tc>
        <w:tc>
          <w:tcPr>
            <w:tcW w:w="343" w:type="pct"/>
            <w:tcMar>
              <w:top w:w="0" w:type="dxa"/>
              <w:left w:w="105" w:type="dxa"/>
              <w:bottom w:w="0" w:type="dxa"/>
              <w:right w:w="105" w:type="dxa"/>
            </w:tcMar>
            <w:vAlign w:val="center"/>
          </w:tcPr>
          <w:p w14:paraId="5F427D68" w14:textId="33A0D46E" w:rsidR="00311FC3" w:rsidRPr="00311FC3" w:rsidRDefault="00311FC3" w:rsidP="00311FC3">
            <w:pPr>
              <w:widowControl/>
              <w:spacing w:line="300" w:lineRule="exact"/>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D0D0D"/>
                <w:szCs w:val="21"/>
                <w:bdr w:val="none" w:sz="0" w:space="0" w:color="auto" w:frame="1"/>
              </w:rPr>
              <w:t>移出</w:t>
            </w:r>
          </w:p>
        </w:tc>
      </w:tr>
      <w:tr w:rsidR="00311FC3" w:rsidRPr="00E32928" w14:paraId="3F2C8838" w14:textId="77777777" w:rsidTr="00311FC3">
        <w:trPr>
          <w:cantSplit/>
          <w:trHeight w:val="20"/>
          <w:jc w:val="center"/>
        </w:trPr>
        <w:tc>
          <w:tcPr>
            <w:tcW w:w="171" w:type="pct"/>
            <w:tcMar>
              <w:top w:w="0" w:type="dxa"/>
              <w:left w:w="105" w:type="dxa"/>
              <w:bottom w:w="0" w:type="dxa"/>
              <w:right w:w="105" w:type="dxa"/>
            </w:tcMar>
            <w:vAlign w:val="center"/>
          </w:tcPr>
          <w:p w14:paraId="5533121C" w14:textId="3F955228" w:rsidR="00311FC3" w:rsidRPr="00311FC3" w:rsidRDefault="00311FC3" w:rsidP="00311FC3">
            <w:pPr>
              <w:widowControl/>
              <w:spacing w:line="300" w:lineRule="exact"/>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D0D0D"/>
                <w:szCs w:val="21"/>
                <w:bdr w:val="none" w:sz="0" w:space="0" w:color="auto" w:frame="1"/>
              </w:rPr>
              <w:t>8</w:t>
            </w:r>
          </w:p>
        </w:tc>
        <w:tc>
          <w:tcPr>
            <w:tcW w:w="357" w:type="pct"/>
            <w:tcMar>
              <w:top w:w="0" w:type="dxa"/>
              <w:left w:w="105" w:type="dxa"/>
              <w:bottom w:w="0" w:type="dxa"/>
              <w:right w:w="105" w:type="dxa"/>
            </w:tcMar>
            <w:vAlign w:val="center"/>
          </w:tcPr>
          <w:p w14:paraId="234A9617" w14:textId="138616CD"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D0D0D"/>
                <w:szCs w:val="21"/>
                <w:bdr w:val="none" w:sz="0" w:space="0" w:color="auto" w:frame="1"/>
              </w:rPr>
              <w:t>南通</w:t>
            </w:r>
          </w:p>
        </w:tc>
        <w:tc>
          <w:tcPr>
            <w:tcW w:w="350" w:type="pct"/>
            <w:tcMar>
              <w:top w:w="0" w:type="dxa"/>
              <w:left w:w="105" w:type="dxa"/>
              <w:bottom w:w="0" w:type="dxa"/>
              <w:right w:w="105" w:type="dxa"/>
            </w:tcMar>
            <w:vAlign w:val="center"/>
          </w:tcPr>
          <w:p w14:paraId="7F6CA2A1" w14:textId="2919388B"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00000"/>
                <w:szCs w:val="21"/>
                <w:bdr w:val="none" w:sz="0" w:space="0" w:color="auto" w:frame="1"/>
              </w:rPr>
              <w:t>崇川区</w:t>
            </w:r>
          </w:p>
        </w:tc>
        <w:tc>
          <w:tcPr>
            <w:tcW w:w="807" w:type="pct"/>
            <w:tcMar>
              <w:top w:w="0" w:type="dxa"/>
              <w:left w:w="105" w:type="dxa"/>
              <w:bottom w:w="0" w:type="dxa"/>
              <w:right w:w="105" w:type="dxa"/>
            </w:tcMar>
            <w:vAlign w:val="center"/>
          </w:tcPr>
          <w:p w14:paraId="05A7F620" w14:textId="21578287"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00000"/>
                <w:szCs w:val="21"/>
                <w:bdr w:val="none" w:sz="0" w:space="0" w:color="auto" w:frame="1"/>
              </w:rPr>
              <w:t>原南通第二印染厂地块</w:t>
            </w:r>
          </w:p>
        </w:tc>
        <w:tc>
          <w:tcPr>
            <w:tcW w:w="807" w:type="pct"/>
            <w:tcMar>
              <w:top w:w="0" w:type="dxa"/>
              <w:left w:w="105" w:type="dxa"/>
              <w:bottom w:w="0" w:type="dxa"/>
              <w:right w:w="105" w:type="dxa"/>
            </w:tcMar>
            <w:vAlign w:val="center"/>
          </w:tcPr>
          <w:p w14:paraId="1799D204" w14:textId="23EE7BE4"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00000"/>
                <w:szCs w:val="21"/>
                <w:bdr w:val="none" w:sz="0" w:space="0" w:color="auto" w:frame="1"/>
              </w:rPr>
              <w:t>南通市崇川区外环西路</w:t>
            </w:r>
            <w:r w:rsidRPr="00311FC3">
              <w:rPr>
                <w:rFonts w:ascii="Times New Roman" w:eastAsia="方正仿宋_GBK" w:hAnsi="Times New Roman" w:cs="Times New Roman"/>
                <w:color w:val="000000"/>
                <w:szCs w:val="21"/>
                <w:bdr w:val="none" w:sz="0" w:space="0" w:color="auto" w:frame="1"/>
              </w:rPr>
              <w:t>94</w:t>
            </w:r>
            <w:r w:rsidRPr="00311FC3">
              <w:rPr>
                <w:rFonts w:ascii="Times New Roman" w:eastAsia="方正仿宋_GBK" w:hAnsi="Times New Roman" w:cs="Times New Roman"/>
                <w:color w:val="000000"/>
                <w:szCs w:val="21"/>
                <w:bdr w:val="none" w:sz="0" w:space="0" w:color="auto" w:frame="1"/>
              </w:rPr>
              <w:t>号</w:t>
            </w:r>
          </w:p>
        </w:tc>
        <w:tc>
          <w:tcPr>
            <w:tcW w:w="1021" w:type="pct"/>
            <w:tcMar>
              <w:top w:w="0" w:type="dxa"/>
              <w:left w:w="105" w:type="dxa"/>
              <w:bottom w:w="0" w:type="dxa"/>
              <w:right w:w="105" w:type="dxa"/>
            </w:tcMar>
            <w:vAlign w:val="center"/>
          </w:tcPr>
          <w:p w14:paraId="031A9343" w14:textId="7E2EC356"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00000"/>
                <w:szCs w:val="21"/>
                <w:bdr w:val="none" w:sz="0" w:space="0" w:color="auto" w:frame="1"/>
              </w:rPr>
              <w:t>东至运料河，西至外环西路，南至原南通一印地块，北至原南通三印地块</w:t>
            </w:r>
          </w:p>
        </w:tc>
        <w:tc>
          <w:tcPr>
            <w:tcW w:w="456" w:type="pct"/>
            <w:tcMar>
              <w:top w:w="0" w:type="dxa"/>
              <w:left w:w="105" w:type="dxa"/>
              <w:bottom w:w="0" w:type="dxa"/>
              <w:right w:w="105" w:type="dxa"/>
            </w:tcMar>
            <w:vAlign w:val="center"/>
          </w:tcPr>
          <w:p w14:paraId="2D902079" w14:textId="62CB433A"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D0D0D"/>
                <w:szCs w:val="21"/>
                <w:bdr w:val="none" w:sz="0" w:space="0" w:color="auto" w:frame="1"/>
              </w:rPr>
              <w:t>59997</w:t>
            </w:r>
          </w:p>
        </w:tc>
        <w:tc>
          <w:tcPr>
            <w:tcW w:w="688" w:type="pct"/>
            <w:tcMar>
              <w:top w:w="0" w:type="dxa"/>
              <w:left w:w="105" w:type="dxa"/>
              <w:bottom w:w="0" w:type="dxa"/>
              <w:right w:w="105" w:type="dxa"/>
            </w:tcMar>
            <w:vAlign w:val="center"/>
          </w:tcPr>
          <w:p w14:paraId="0D3A7F1B" w14:textId="4858E218" w:rsidR="00311FC3" w:rsidRPr="00311FC3" w:rsidRDefault="00311FC3" w:rsidP="00311FC3">
            <w:pPr>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D0D0D"/>
                <w:szCs w:val="21"/>
                <w:bdr w:val="none" w:sz="0" w:space="0" w:color="auto" w:frame="1"/>
              </w:rPr>
              <w:t>江苏大生集团有限公司</w:t>
            </w:r>
          </w:p>
        </w:tc>
        <w:tc>
          <w:tcPr>
            <w:tcW w:w="343" w:type="pct"/>
            <w:tcMar>
              <w:top w:w="0" w:type="dxa"/>
              <w:left w:w="105" w:type="dxa"/>
              <w:bottom w:w="0" w:type="dxa"/>
              <w:right w:w="105" w:type="dxa"/>
            </w:tcMar>
            <w:vAlign w:val="center"/>
          </w:tcPr>
          <w:p w14:paraId="182ADB52" w14:textId="3389CEEA" w:rsidR="00311FC3" w:rsidRPr="00311FC3" w:rsidRDefault="00311FC3" w:rsidP="00311FC3">
            <w:pPr>
              <w:widowControl/>
              <w:spacing w:line="300" w:lineRule="exact"/>
              <w:jc w:val="center"/>
              <w:rPr>
                <w:rFonts w:ascii="Times New Roman" w:hAnsi="Times New Roman" w:cs="Times New Roman"/>
                <w:color w:val="0C0C0C"/>
                <w:szCs w:val="21"/>
                <w:bdr w:val="none" w:sz="0" w:space="0" w:color="auto" w:frame="1"/>
              </w:rPr>
            </w:pPr>
            <w:r w:rsidRPr="00311FC3">
              <w:rPr>
                <w:rFonts w:ascii="Times New Roman" w:eastAsia="方正仿宋_GBK" w:hAnsi="Times New Roman" w:cs="Times New Roman"/>
                <w:color w:val="0D0D0D"/>
                <w:szCs w:val="21"/>
                <w:bdr w:val="none" w:sz="0" w:space="0" w:color="auto" w:frame="1"/>
              </w:rPr>
              <w:t>移出</w:t>
            </w:r>
          </w:p>
        </w:tc>
      </w:tr>
    </w:tbl>
    <w:p w14:paraId="07D22E52" w14:textId="77777777" w:rsidR="000254EE" w:rsidRDefault="000254EE">
      <w:pPr>
        <w:rPr>
          <w:rFonts w:ascii="Times New Roman" w:hAnsi="Times New Roman" w:cs="Times New Roman"/>
        </w:rPr>
      </w:pPr>
    </w:p>
    <w:sectPr w:rsidR="000254EE">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F0008E" w14:textId="77777777" w:rsidR="00F53CD1" w:rsidRDefault="00F53CD1" w:rsidP="000E2FD0">
      <w:r>
        <w:separator/>
      </w:r>
    </w:p>
  </w:endnote>
  <w:endnote w:type="continuationSeparator" w:id="0">
    <w:p w14:paraId="0CA20433" w14:textId="77777777" w:rsidR="00F53CD1" w:rsidRDefault="00F53CD1" w:rsidP="000E2F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1245908"/>
      <w:docPartObj>
        <w:docPartGallery w:val="Page Numbers (Bottom of Page)"/>
        <w:docPartUnique/>
      </w:docPartObj>
    </w:sdtPr>
    <w:sdtEndPr>
      <w:rPr>
        <w:rFonts w:ascii="Times New Roman" w:hAnsi="Times New Roman" w:cs="Times New Roman"/>
        <w:sz w:val="21"/>
        <w:szCs w:val="21"/>
      </w:rPr>
    </w:sdtEndPr>
    <w:sdtContent>
      <w:p w14:paraId="02B55788" w14:textId="4A2EBE1F" w:rsidR="000E2FD0" w:rsidRPr="000E2FD0" w:rsidRDefault="000E2FD0">
        <w:pPr>
          <w:pStyle w:val="a3"/>
          <w:jc w:val="center"/>
          <w:rPr>
            <w:rFonts w:ascii="Times New Roman" w:hAnsi="Times New Roman" w:cs="Times New Roman"/>
            <w:sz w:val="21"/>
            <w:szCs w:val="21"/>
          </w:rPr>
        </w:pPr>
        <w:r w:rsidRPr="000E2FD0">
          <w:rPr>
            <w:rFonts w:ascii="Times New Roman" w:hAnsi="Times New Roman" w:cs="Times New Roman"/>
            <w:sz w:val="21"/>
            <w:szCs w:val="21"/>
          </w:rPr>
          <w:fldChar w:fldCharType="begin"/>
        </w:r>
        <w:r w:rsidRPr="000E2FD0">
          <w:rPr>
            <w:rFonts w:ascii="Times New Roman" w:hAnsi="Times New Roman" w:cs="Times New Roman"/>
            <w:sz w:val="21"/>
            <w:szCs w:val="21"/>
          </w:rPr>
          <w:instrText>PAGE   \* MERGEFORMAT</w:instrText>
        </w:r>
        <w:r w:rsidRPr="000E2FD0">
          <w:rPr>
            <w:rFonts w:ascii="Times New Roman" w:hAnsi="Times New Roman" w:cs="Times New Roman"/>
            <w:sz w:val="21"/>
            <w:szCs w:val="21"/>
          </w:rPr>
          <w:fldChar w:fldCharType="separate"/>
        </w:r>
        <w:r w:rsidRPr="000E2FD0">
          <w:rPr>
            <w:rFonts w:ascii="Times New Roman" w:hAnsi="Times New Roman" w:cs="Times New Roman"/>
            <w:sz w:val="21"/>
            <w:szCs w:val="21"/>
            <w:lang w:val="zh-CN"/>
          </w:rPr>
          <w:t>2</w:t>
        </w:r>
        <w:r w:rsidRPr="000E2FD0">
          <w:rPr>
            <w:rFonts w:ascii="Times New Roman" w:hAnsi="Times New Roman" w:cs="Times New Roman"/>
            <w:sz w:val="21"/>
            <w:szCs w:val="21"/>
          </w:rPr>
          <w:fldChar w:fldCharType="end"/>
        </w:r>
      </w:p>
    </w:sdtContent>
  </w:sdt>
  <w:p w14:paraId="011E1FFB" w14:textId="77777777" w:rsidR="000E2FD0" w:rsidRDefault="000E2FD0">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A2E0A7" w14:textId="77777777" w:rsidR="00F53CD1" w:rsidRDefault="00F53CD1" w:rsidP="000E2FD0">
      <w:r>
        <w:separator/>
      </w:r>
    </w:p>
  </w:footnote>
  <w:footnote w:type="continuationSeparator" w:id="0">
    <w:p w14:paraId="6C4A570A" w14:textId="77777777" w:rsidR="00F53CD1" w:rsidRDefault="00F53CD1" w:rsidP="000E2FD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947464"/>
    <w:rsid w:val="000177EB"/>
    <w:rsid w:val="000254EE"/>
    <w:rsid w:val="00061E82"/>
    <w:rsid w:val="000E2FD0"/>
    <w:rsid w:val="000E335E"/>
    <w:rsid w:val="000E6CBD"/>
    <w:rsid w:val="00180F84"/>
    <w:rsid w:val="001B1C52"/>
    <w:rsid w:val="00206375"/>
    <w:rsid w:val="002633A3"/>
    <w:rsid w:val="00280425"/>
    <w:rsid w:val="00284109"/>
    <w:rsid w:val="002D46AC"/>
    <w:rsid w:val="002D6DDC"/>
    <w:rsid w:val="002E5E01"/>
    <w:rsid w:val="002F57C6"/>
    <w:rsid w:val="00311FC3"/>
    <w:rsid w:val="00322C99"/>
    <w:rsid w:val="0033278F"/>
    <w:rsid w:val="00377357"/>
    <w:rsid w:val="00397A44"/>
    <w:rsid w:val="003B37BE"/>
    <w:rsid w:val="003E793E"/>
    <w:rsid w:val="003F064A"/>
    <w:rsid w:val="0049756C"/>
    <w:rsid w:val="004E2991"/>
    <w:rsid w:val="0050771D"/>
    <w:rsid w:val="00513D04"/>
    <w:rsid w:val="005C2C6F"/>
    <w:rsid w:val="0063558F"/>
    <w:rsid w:val="00660D84"/>
    <w:rsid w:val="006617BB"/>
    <w:rsid w:val="006C0EA0"/>
    <w:rsid w:val="006D3AC6"/>
    <w:rsid w:val="007939BA"/>
    <w:rsid w:val="00865CBA"/>
    <w:rsid w:val="0087663A"/>
    <w:rsid w:val="008D4AC5"/>
    <w:rsid w:val="008E3853"/>
    <w:rsid w:val="009372F5"/>
    <w:rsid w:val="00943EC1"/>
    <w:rsid w:val="00947464"/>
    <w:rsid w:val="00977AA2"/>
    <w:rsid w:val="009A2DC8"/>
    <w:rsid w:val="009B5AB4"/>
    <w:rsid w:val="009F02F1"/>
    <w:rsid w:val="009F1963"/>
    <w:rsid w:val="00A1114C"/>
    <w:rsid w:val="00A24DF9"/>
    <w:rsid w:val="00A828CF"/>
    <w:rsid w:val="00AD0439"/>
    <w:rsid w:val="00B139E3"/>
    <w:rsid w:val="00B154FF"/>
    <w:rsid w:val="00B170B5"/>
    <w:rsid w:val="00B37402"/>
    <w:rsid w:val="00B547DF"/>
    <w:rsid w:val="00B61795"/>
    <w:rsid w:val="00B937DD"/>
    <w:rsid w:val="00B9525A"/>
    <w:rsid w:val="00C146DA"/>
    <w:rsid w:val="00C376EC"/>
    <w:rsid w:val="00C7116A"/>
    <w:rsid w:val="00D14FB4"/>
    <w:rsid w:val="00DB48D7"/>
    <w:rsid w:val="00DE448A"/>
    <w:rsid w:val="00E22063"/>
    <w:rsid w:val="00E32928"/>
    <w:rsid w:val="00E402A1"/>
    <w:rsid w:val="00E42C23"/>
    <w:rsid w:val="00E45E23"/>
    <w:rsid w:val="00E543E8"/>
    <w:rsid w:val="00E57FAD"/>
    <w:rsid w:val="00E72DC1"/>
    <w:rsid w:val="00EB4B43"/>
    <w:rsid w:val="00F20693"/>
    <w:rsid w:val="00F30285"/>
    <w:rsid w:val="00F53CD1"/>
    <w:rsid w:val="00F74534"/>
    <w:rsid w:val="09025AF7"/>
    <w:rsid w:val="0E8E38DB"/>
    <w:rsid w:val="157D0CDF"/>
    <w:rsid w:val="321C5B7E"/>
    <w:rsid w:val="3B5C61DE"/>
    <w:rsid w:val="3B692C05"/>
    <w:rsid w:val="55975ECB"/>
    <w:rsid w:val="56DA211D"/>
    <w:rsid w:val="5FB90F57"/>
    <w:rsid w:val="68C85D67"/>
    <w:rsid w:val="6FC372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B1A6F9"/>
  <w15:docId w15:val="{7413158A-0D8E-4DF1-9412-5FF53B3E5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lsdException w:name="footer"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paragraph" w:styleId="3">
    <w:name w:val="heading 3"/>
    <w:basedOn w:val="a"/>
    <w:next w:val="a"/>
    <w:link w:val="30"/>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8">
    <w:name w:val="Hyperlink"/>
    <w:basedOn w:val="a0"/>
    <w:uiPriority w:val="99"/>
    <w:unhideWhenUsed/>
    <w:qFormat/>
    <w:rPr>
      <w:color w:val="0000FF"/>
      <w:u w:val="single"/>
    </w:rPr>
  </w:style>
  <w:style w:type="character" w:customStyle="1" w:styleId="30">
    <w:name w:val="标题 3 字符"/>
    <w:basedOn w:val="a0"/>
    <w:link w:val="3"/>
    <w:uiPriority w:val="9"/>
    <w:rPr>
      <w:rFonts w:ascii="宋体" w:eastAsia="宋体" w:hAnsi="宋体" w:cs="宋体"/>
      <w:b/>
      <w:bCs/>
      <w:kern w:val="0"/>
      <w:sz w:val="27"/>
      <w:szCs w:val="27"/>
    </w:rPr>
  </w:style>
  <w:style w:type="character" w:customStyle="1" w:styleId="time">
    <w:name w:val="time"/>
    <w:basedOn w:val="a0"/>
  </w:style>
  <w:style w:type="character" w:customStyle="1" w:styleId="apple-converted-space">
    <w:name w:val="apple-converted-space"/>
    <w:basedOn w:val="a0"/>
    <w:qFormat/>
  </w:style>
  <w:style w:type="character" w:customStyle="1" w:styleId="sizes">
    <w:name w:val="sizes"/>
    <w:basedOn w:val="a0"/>
    <w:qFormat/>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qFormat/>
    <w:rPr>
      <w:sz w:val="18"/>
      <w:szCs w:val="18"/>
    </w:rPr>
  </w:style>
  <w:style w:type="character" w:styleId="a9">
    <w:name w:val="Strong"/>
    <w:basedOn w:val="a0"/>
    <w:uiPriority w:val="22"/>
    <w:qFormat/>
    <w:rsid w:val="00E3292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80E696E3-B804-4C87-94FE-78A3CBB8F55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380</TotalTime>
  <Pages>4</Pages>
  <Words>248</Words>
  <Characters>1414</Characters>
  <Application>Microsoft Office Word</Application>
  <DocSecurity>0</DocSecurity>
  <Lines>11</Lines>
  <Paragraphs>3</Paragraphs>
  <ScaleCrop>false</ScaleCrop>
  <Company>微软中国</Company>
  <LinksUpToDate>false</LinksUpToDate>
  <CharactersWithSpaces>1659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省生态环境厅 省自然资源厅</dc:title>
  <dc:creator>正版用户</dc:creator>
  <cp:lastModifiedBy>LB</cp:lastModifiedBy>
  <cp:revision>41</cp:revision>
  <cp:lastPrinted>2021-07-12T01:56:00Z</cp:lastPrinted>
  <dcterms:created xsi:type="dcterms:W3CDTF">2020-08-05T06:40:00Z</dcterms:created>
  <dcterms:modified xsi:type="dcterms:W3CDTF">2024-09-09T09:34:00Z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AE1B013CF706404CB3117009CF9D6697</vt:lpwstr>
  </property>
</Properties>
</file>